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65" w:rsidRPr="00437D5D" w:rsidRDefault="00932E4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28"/>
          <w:szCs w:val="28"/>
        </w:rPr>
      </w:pPr>
      <w:r w:rsidRPr="00437D5D">
        <w:rPr>
          <w:rFonts w:asciiTheme="minorHAnsi" w:eastAsiaTheme="majorEastAsia" w:hAnsiTheme="minorHAnsi" w:cstheme="minorHAnsi" w:hint="eastAsia"/>
          <w:b/>
          <w:kern w:val="0"/>
          <w:sz w:val="28"/>
          <w:szCs w:val="28"/>
        </w:rPr>
        <w:t>新加坡国立大学</w:t>
      </w:r>
    </w:p>
    <w:p w:rsidR="00F93765" w:rsidRPr="00437D5D" w:rsidRDefault="00932E4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28"/>
          <w:szCs w:val="28"/>
        </w:rPr>
      </w:pPr>
      <w:r w:rsidRPr="00437D5D">
        <w:rPr>
          <w:rFonts w:asciiTheme="minorHAnsi" w:eastAsiaTheme="majorEastAsia" w:hAnsiTheme="minorHAnsi" w:cstheme="minorHAnsi" w:hint="eastAsia"/>
          <w:b/>
          <w:kern w:val="0"/>
          <w:sz w:val="28"/>
          <w:szCs w:val="28"/>
        </w:rPr>
        <w:t>202</w:t>
      </w:r>
      <w:r w:rsidRPr="00437D5D">
        <w:rPr>
          <w:rFonts w:asciiTheme="minorHAnsi" w:eastAsiaTheme="majorEastAsia" w:hAnsiTheme="minorHAnsi" w:cstheme="minorHAnsi"/>
          <w:b/>
          <w:kern w:val="0"/>
          <w:sz w:val="28"/>
          <w:szCs w:val="28"/>
        </w:rPr>
        <w:t>2</w:t>
      </w:r>
      <w:r w:rsidRPr="00437D5D">
        <w:rPr>
          <w:rFonts w:asciiTheme="minorHAnsi" w:eastAsiaTheme="majorEastAsia" w:hAnsiTheme="minorHAnsi" w:cstheme="minorHAnsi"/>
          <w:b/>
          <w:kern w:val="0"/>
          <w:sz w:val="28"/>
          <w:szCs w:val="28"/>
        </w:rPr>
        <w:t>暑期</w:t>
      </w:r>
      <w:r w:rsidRPr="00437D5D">
        <w:rPr>
          <w:rFonts w:asciiTheme="minorHAnsi" w:eastAsiaTheme="majorEastAsia" w:hAnsiTheme="minorHAnsi" w:cstheme="minorHAnsi" w:hint="eastAsia"/>
          <w:b/>
          <w:kern w:val="0"/>
          <w:sz w:val="28"/>
          <w:szCs w:val="28"/>
        </w:rPr>
        <w:t>国际经济与金融在线</w:t>
      </w:r>
      <w:r w:rsidR="00437D5D" w:rsidRPr="00437D5D">
        <w:rPr>
          <w:rFonts w:asciiTheme="minorHAnsi" w:eastAsiaTheme="majorEastAsia" w:hAnsiTheme="minorHAnsi" w:cstheme="minorHAnsi" w:hint="eastAsia"/>
          <w:b/>
          <w:kern w:val="0"/>
          <w:sz w:val="28"/>
          <w:szCs w:val="28"/>
        </w:rPr>
        <w:t>课程</w:t>
      </w:r>
    </w:p>
    <w:p w:rsidR="00F93765" w:rsidRPr="00437D5D" w:rsidRDefault="00932E45" w:rsidP="00437D5D">
      <w:pPr>
        <w:pStyle w:val="10"/>
        <w:widowControl/>
        <w:spacing w:line="360" w:lineRule="auto"/>
        <w:ind w:firstLineChars="0" w:firstLine="0"/>
        <w:jc w:val="center"/>
        <w:rPr>
          <w:rFonts w:ascii="宋体" w:hAnsi="宋体" w:cstheme="minorHAnsi"/>
          <w:b/>
          <w:kern w:val="0"/>
          <w:sz w:val="32"/>
          <w:szCs w:val="21"/>
        </w:rPr>
      </w:pPr>
      <w:r w:rsidRPr="00437D5D">
        <w:rPr>
          <w:rFonts w:ascii="宋体" w:hAnsi="宋体" w:cstheme="minorHAnsi"/>
          <w:b/>
          <w:szCs w:val="21"/>
          <w:lang w:eastAsia="zh-Hans"/>
        </w:rPr>
        <w:t>2022年7月4</w:t>
      </w:r>
      <w:r w:rsidRPr="00437D5D">
        <w:rPr>
          <w:rFonts w:ascii="宋体" w:hAnsi="宋体" w:cstheme="minorHAnsi" w:hint="eastAsia"/>
          <w:b/>
          <w:szCs w:val="21"/>
          <w:lang w:eastAsia="zh-Hans"/>
        </w:rPr>
        <w:t>日</w:t>
      </w:r>
      <w:r w:rsidRPr="00437D5D">
        <w:rPr>
          <w:rFonts w:ascii="宋体" w:hAnsi="宋体" w:cstheme="minorHAnsi"/>
          <w:b/>
          <w:szCs w:val="21"/>
          <w:lang w:eastAsia="zh-Hans"/>
        </w:rPr>
        <w:t>-2022年8月12</w:t>
      </w:r>
      <w:r w:rsidRPr="00437D5D">
        <w:rPr>
          <w:rFonts w:ascii="宋体" w:hAnsi="宋体" w:cstheme="minorHAnsi" w:hint="eastAsia"/>
          <w:b/>
          <w:szCs w:val="21"/>
          <w:lang w:eastAsia="zh-Hans"/>
        </w:rPr>
        <w:t>日</w:t>
      </w:r>
      <w:r w:rsidRPr="00437D5D">
        <w:rPr>
          <w:rFonts w:ascii="宋体" w:hAnsi="宋体" w:cstheme="minorHAnsi"/>
          <w:b/>
          <w:szCs w:val="21"/>
          <w:lang w:eastAsia="zh-Hans"/>
        </w:rPr>
        <w:t>（6周）</w:t>
      </w:r>
    </w:p>
    <w:p w:rsidR="00F93765" w:rsidRPr="00AF7CCE" w:rsidRDefault="00AF7CCE">
      <w:pPr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AF7CCE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【课程内容】</w:t>
      </w:r>
      <w:r w:rsidR="00932E45" w:rsidRPr="00AF7CCE">
        <w:rPr>
          <w:rFonts w:asciiTheme="minorHAnsi" w:eastAsiaTheme="majorEastAsia" w:hAnsiTheme="minorHAnsi" w:cstheme="minorHAnsi"/>
          <w:kern w:val="0"/>
          <w:szCs w:val="21"/>
          <w:lang w:eastAsia="zh-Hans"/>
        </w:rPr>
        <w:t>：</w:t>
      </w:r>
    </w:p>
    <w:p w:rsidR="00F93765" w:rsidRDefault="00932E45">
      <w:pPr>
        <w:numPr>
          <w:ilvl w:val="0"/>
          <w:numId w:val="3"/>
        </w:numPr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  <w:lang w:eastAsia="zh-Hans"/>
        </w:rPr>
        <w:t>理解并深入认识发展中国家</w:t>
      </w:r>
      <w:r>
        <w:rPr>
          <w:rFonts w:asciiTheme="minorHAnsi" w:eastAsiaTheme="majorEastAsia" w:hAnsiTheme="minorHAnsi" w:cstheme="minorHAnsi"/>
          <w:kern w:val="0"/>
          <w:szCs w:val="21"/>
          <w:lang w:eastAsia="zh-Hans"/>
        </w:rPr>
        <w:t>，</w:t>
      </w:r>
      <w:r>
        <w:rPr>
          <w:rFonts w:asciiTheme="minorHAnsi" w:eastAsiaTheme="majorEastAsia" w:hAnsiTheme="minorHAnsi" w:cstheme="minorHAnsi" w:hint="eastAsia"/>
          <w:kern w:val="0"/>
          <w:szCs w:val="21"/>
          <w:lang w:eastAsia="zh-Hans"/>
        </w:rPr>
        <w:t>尤其是本区域发展中国家所面临的各种经济问题和挑战</w:t>
      </w:r>
      <w:r>
        <w:rPr>
          <w:rFonts w:asciiTheme="minorHAnsi" w:eastAsiaTheme="majorEastAsia" w:hAnsiTheme="minorHAnsi" w:cstheme="minorHAnsi"/>
          <w:kern w:val="0"/>
          <w:szCs w:val="21"/>
          <w:lang w:eastAsia="zh-Hans"/>
        </w:rPr>
        <w:t>；</w:t>
      </w:r>
    </w:p>
    <w:p w:rsidR="00F93765" w:rsidRDefault="00932E45">
      <w:pPr>
        <w:numPr>
          <w:ilvl w:val="0"/>
          <w:numId w:val="3"/>
        </w:numPr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  <w:lang w:eastAsia="zh-Hans"/>
        </w:rPr>
        <w:t>理解发展中国家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如何</w:t>
      </w:r>
      <w:r>
        <w:rPr>
          <w:rFonts w:asciiTheme="minorHAnsi" w:eastAsiaTheme="majorEastAsia" w:hAnsiTheme="minorHAnsi" w:cstheme="minorHAnsi" w:hint="eastAsia"/>
          <w:kern w:val="0"/>
          <w:szCs w:val="21"/>
          <w:lang w:eastAsia="zh-Hans"/>
        </w:rPr>
        <w:t>通过政策手段以达到特定的目标和目的</w:t>
      </w:r>
      <w:r>
        <w:rPr>
          <w:rFonts w:asciiTheme="minorHAnsi" w:eastAsiaTheme="majorEastAsia" w:hAnsiTheme="minorHAnsi" w:cstheme="minorHAnsi"/>
          <w:kern w:val="0"/>
          <w:szCs w:val="21"/>
          <w:lang w:eastAsia="zh-Hans"/>
        </w:rPr>
        <w:t>；</w:t>
      </w:r>
    </w:p>
    <w:p w:rsidR="00F93765" w:rsidRDefault="00932E45">
      <w:pPr>
        <w:numPr>
          <w:ilvl w:val="0"/>
          <w:numId w:val="3"/>
        </w:numPr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  <w:lang w:eastAsia="zh-Hans"/>
        </w:rPr>
        <w:t>运用所学习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知识识别</w:t>
      </w:r>
      <w:r>
        <w:rPr>
          <w:rFonts w:asciiTheme="minorHAnsi" w:eastAsiaTheme="majorEastAsia" w:hAnsiTheme="minorHAnsi" w:cstheme="minorHAnsi" w:hint="eastAsia"/>
          <w:kern w:val="0"/>
          <w:szCs w:val="21"/>
          <w:lang w:eastAsia="zh-Hans"/>
        </w:rPr>
        <w:t>发展中国家面临的问题</w:t>
      </w:r>
      <w:r>
        <w:rPr>
          <w:rFonts w:asciiTheme="minorHAnsi" w:eastAsiaTheme="majorEastAsia" w:hAnsiTheme="minorHAnsi" w:cstheme="minorHAnsi"/>
          <w:kern w:val="0"/>
          <w:szCs w:val="21"/>
          <w:lang w:eastAsia="zh-Hans"/>
        </w:rPr>
        <w:t>，</w:t>
      </w:r>
      <w:r>
        <w:rPr>
          <w:rFonts w:asciiTheme="minorHAnsi" w:eastAsiaTheme="majorEastAsia" w:hAnsiTheme="minorHAnsi" w:cstheme="minorHAnsi" w:hint="eastAsia"/>
          <w:kern w:val="0"/>
          <w:szCs w:val="21"/>
          <w:lang w:eastAsia="zh-Hans"/>
        </w:rPr>
        <w:t>并提出对应的政策建议</w:t>
      </w:r>
      <w:r>
        <w:rPr>
          <w:rFonts w:asciiTheme="minorHAnsi" w:eastAsiaTheme="majorEastAsia" w:hAnsiTheme="minorHAnsi" w:cstheme="minorHAnsi"/>
          <w:kern w:val="0"/>
          <w:szCs w:val="21"/>
          <w:lang w:eastAsia="zh-Hans"/>
        </w:rPr>
        <w:t>；</w:t>
      </w:r>
    </w:p>
    <w:p w:rsidR="00F93765" w:rsidRDefault="00932E45">
      <w:pPr>
        <w:numPr>
          <w:ilvl w:val="0"/>
          <w:numId w:val="3"/>
        </w:numPr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  <w:lang w:eastAsia="zh-Hans"/>
        </w:rPr>
        <w:t>拥有全球化视野</w:t>
      </w:r>
      <w:r>
        <w:rPr>
          <w:rFonts w:asciiTheme="minorHAnsi" w:eastAsiaTheme="majorEastAsia" w:hAnsiTheme="minorHAnsi" w:cstheme="minorHAnsi"/>
          <w:kern w:val="0"/>
          <w:szCs w:val="21"/>
          <w:lang w:eastAsia="zh-Hans"/>
        </w:rPr>
        <w:t>，</w:t>
      </w:r>
      <w:r>
        <w:rPr>
          <w:rFonts w:asciiTheme="minorHAnsi" w:eastAsiaTheme="majorEastAsia" w:hAnsiTheme="minorHAnsi" w:cstheme="minorHAnsi" w:hint="eastAsia"/>
          <w:kern w:val="0"/>
          <w:szCs w:val="21"/>
          <w:lang w:eastAsia="zh-Hans"/>
        </w:rPr>
        <w:t>提升对当前世界经济和金融事务的兴趣和认知</w:t>
      </w:r>
      <w:r>
        <w:rPr>
          <w:rFonts w:asciiTheme="minorHAnsi" w:eastAsiaTheme="majorEastAsia" w:hAnsiTheme="minorHAnsi" w:cstheme="minorHAnsi"/>
          <w:kern w:val="0"/>
          <w:szCs w:val="21"/>
          <w:lang w:eastAsia="zh-Hans"/>
        </w:rPr>
        <w:t>；</w:t>
      </w:r>
    </w:p>
    <w:p w:rsidR="00F93765" w:rsidRPr="00AF7CCE" w:rsidRDefault="00932E45" w:rsidP="00AF7CCE">
      <w:pPr>
        <w:numPr>
          <w:ilvl w:val="0"/>
          <w:numId w:val="3"/>
        </w:numPr>
        <w:spacing w:line="360" w:lineRule="auto"/>
        <w:jc w:val="left"/>
        <w:rPr>
          <w:rFonts w:asciiTheme="minorHAnsi" w:eastAsiaTheme="majorEastAsia" w:hAnsiTheme="minorHAnsi" w:cstheme="minorHAnsi" w:hint="eastAsia"/>
          <w:kern w:val="0"/>
          <w:szCs w:val="21"/>
          <w:lang w:eastAsia="zh-Hans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  <w:lang w:eastAsia="zh-Hans"/>
        </w:rPr>
        <w:t>提高英语综合能力</w:t>
      </w:r>
      <w:r>
        <w:rPr>
          <w:rFonts w:asciiTheme="minorHAnsi" w:eastAsiaTheme="majorEastAsia" w:hAnsiTheme="minorHAnsi" w:cstheme="minorHAnsi"/>
          <w:kern w:val="0"/>
          <w:szCs w:val="21"/>
          <w:lang w:eastAsia="zh-Hans"/>
        </w:rPr>
        <w:t>，</w:t>
      </w:r>
      <w:r>
        <w:rPr>
          <w:rFonts w:asciiTheme="minorHAnsi" w:eastAsiaTheme="majorEastAsia" w:hAnsiTheme="minorHAnsi" w:cstheme="minorHAnsi" w:hint="eastAsia"/>
          <w:kern w:val="0"/>
          <w:szCs w:val="21"/>
          <w:lang w:eastAsia="zh-Hans"/>
        </w:rPr>
        <w:t>可以灵活利用英语进行政策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言论表述</w:t>
      </w:r>
      <w:r>
        <w:rPr>
          <w:rFonts w:asciiTheme="minorHAnsi" w:eastAsiaTheme="majorEastAsia" w:hAnsiTheme="minorHAnsi" w:cstheme="minorHAnsi" w:hint="eastAsia"/>
          <w:kern w:val="0"/>
          <w:szCs w:val="21"/>
          <w:lang w:eastAsia="zh-Hans"/>
        </w:rPr>
        <w:t>和研究</w:t>
      </w:r>
      <w:r>
        <w:rPr>
          <w:rFonts w:asciiTheme="minorHAnsi" w:eastAsiaTheme="majorEastAsia" w:hAnsiTheme="minorHAnsi" w:cstheme="minorHAnsi"/>
          <w:kern w:val="0"/>
          <w:szCs w:val="21"/>
          <w:lang w:eastAsia="zh-Hans"/>
        </w:rPr>
        <w:t>。</w:t>
      </w:r>
    </w:p>
    <w:tbl>
      <w:tblPr>
        <w:tblpPr w:leftFromText="180" w:rightFromText="180" w:vertAnchor="text" w:horzAnchor="page" w:tblpXSpec="center" w:tblpY="465"/>
        <w:tblOverlap w:val="never"/>
        <w:tblW w:w="9177" w:type="dxa"/>
        <w:jc w:val="center"/>
        <w:tblCellSpacing w:w="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7"/>
        <w:gridCol w:w="78"/>
        <w:gridCol w:w="1442"/>
        <w:gridCol w:w="78"/>
        <w:gridCol w:w="6086"/>
        <w:gridCol w:w="156"/>
      </w:tblGrid>
      <w:tr w:rsidR="00F93765">
        <w:trPr>
          <w:gridAfter w:val="1"/>
          <w:wAfter w:w="78" w:type="dxa"/>
          <w:trHeight w:val="373"/>
          <w:tblCellSpacing w:w="26" w:type="dxa"/>
          <w:jc w:val="center"/>
        </w:trPr>
        <w:tc>
          <w:tcPr>
            <w:tcW w:w="8995" w:type="dxa"/>
            <w:gridSpan w:val="5"/>
            <w:tcBorders>
              <w:top w:val="nil"/>
              <w:left w:val="nil"/>
              <w:right w:val="nil"/>
            </w:tcBorders>
            <w:shd w:val="clear" w:color="auto" w:fill="2E5395"/>
          </w:tcPr>
          <w:p w:rsidR="00F93765" w:rsidRDefault="00932E45">
            <w:pPr>
              <w:autoSpaceDE w:val="0"/>
              <w:autoSpaceDN w:val="0"/>
              <w:spacing w:before="88"/>
              <w:ind w:left="1789" w:right="1789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FFFFFF" w:themeColor="background1"/>
                <w:szCs w:val="21"/>
              </w:rPr>
              <w:t xml:space="preserve"> 日程安排</w:t>
            </w:r>
            <w:r>
              <w:rPr>
                <w:rFonts w:ascii="宋体" w:hAnsi="宋体" w:cs="宋体"/>
                <w:b/>
                <w:color w:val="FFFFFF" w:themeColor="background1"/>
                <w:szCs w:val="21"/>
              </w:rPr>
              <w:t>（</w:t>
            </w:r>
            <w:r>
              <w:rPr>
                <w:rFonts w:ascii="宋体" w:hAnsi="宋体" w:cs="宋体" w:hint="eastAsia"/>
                <w:b/>
                <w:color w:val="FFFFFF" w:themeColor="background1"/>
                <w:szCs w:val="21"/>
                <w:lang w:eastAsia="zh-Hans"/>
              </w:rPr>
              <w:t>以</w:t>
            </w:r>
            <w:r>
              <w:rPr>
                <w:rFonts w:ascii="宋体" w:hAnsi="宋体" w:cs="宋体"/>
                <w:b/>
                <w:color w:val="FFFFFF" w:themeColor="background1"/>
                <w:szCs w:val="21"/>
                <w:lang w:eastAsia="zh-Hans"/>
              </w:rPr>
              <w:t>6</w:t>
            </w:r>
            <w:r>
              <w:rPr>
                <w:rFonts w:ascii="宋体" w:hAnsi="宋体" w:cs="宋体" w:hint="eastAsia"/>
                <w:b/>
                <w:color w:val="FFFFFF" w:themeColor="background1"/>
                <w:szCs w:val="21"/>
                <w:lang w:eastAsia="zh-Hans"/>
              </w:rPr>
              <w:t>周为例</w:t>
            </w:r>
            <w:r>
              <w:rPr>
                <w:rFonts w:ascii="宋体" w:hAnsi="宋体" w:cs="宋体"/>
                <w:b/>
                <w:color w:val="FFFFFF" w:themeColor="background1"/>
                <w:szCs w:val="21"/>
              </w:rPr>
              <w:t>）</w:t>
            </w:r>
          </w:p>
        </w:tc>
      </w:tr>
      <w:tr w:rsidR="00F93765">
        <w:trPr>
          <w:gridAfter w:val="1"/>
          <w:wAfter w:w="78" w:type="dxa"/>
          <w:trHeight w:val="369"/>
          <w:tblCellSpacing w:w="26" w:type="dxa"/>
          <w:jc w:val="center"/>
        </w:trPr>
        <w:tc>
          <w:tcPr>
            <w:tcW w:w="1267" w:type="dxa"/>
            <w:tcBorders>
              <w:left w:val="nil"/>
              <w:right w:val="nil"/>
            </w:tcBorders>
            <w:shd w:val="clear" w:color="auto" w:fill="F1F1F1"/>
          </w:tcPr>
          <w:p w:rsidR="00F93765" w:rsidRDefault="00932E45">
            <w:pPr>
              <w:autoSpaceDE w:val="0"/>
              <w:autoSpaceDN w:val="0"/>
              <w:spacing w:before="56"/>
              <w:ind w:right="114"/>
              <w:jc w:val="center"/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  <w:t>日期</w:t>
            </w:r>
          </w:p>
        </w:tc>
        <w:tc>
          <w:tcPr>
            <w:tcW w:w="1476" w:type="dxa"/>
            <w:gridSpan w:val="2"/>
            <w:tcBorders>
              <w:left w:val="nil"/>
              <w:right w:val="nil"/>
            </w:tcBorders>
            <w:shd w:val="clear" w:color="auto" w:fill="F1F1F1"/>
          </w:tcPr>
          <w:p w:rsidR="00F93765" w:rsidRDefault="00932E45">
            <w:pPr>
              <w:autoSpaceDE w:val="0"/>
              <w:autoSpaceDN w:val="0"/>
              <w:spacing w:before="56"/>
              <w:ind w:right="114"/>
              <w:jc w:val="center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时间</w:t>
            </w:r>
          </w:p>
        </w:tc>
        <w:tc>
          <w:tcPr>
            <w:tcW w:w="6148" w:type="dxa"/>
            <w:gridSpan w:val="2"/>
            <w:tcBorders>
              <w:left w:val="nil"/>
              <w:right w:val="nil"/>
            </w:tcBorders>
            <w:shd w:val="clear" w:color="auto" w:fill="F1F1F1"/>
          </w:tcPr>
          <w:p w:rsidR="00F93765" w:rsidRDefault="00932E45">
            <w:pPr>
              <w:autoSpaceDE w:val="0"/>
              <w:autoSpaceDN w:val="0"/>
              <w:spacing w:before="56"/>
              <w:ind w:right="114"/>
              <w:jc w:val="center"/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bCs/>
                <w:spacing w:val="-1"/>
                <w:szCs w:val="21"/>
                <w:lang w:eastAsia="zh-Hans"/>
              </w:rPr>
              <w:t>课程内容</w:t>
            </w:r>
          </w:p>
        </w:tc>
      </w:tr>
      <w:tr w:rsidR="00F93765">
        <w:trPr>
          <w:trHeight w:val="1918"/>
          <w:tblCellSpacing w:w="26" w:type="dxa"/>
          <w:jc w:val="center"/>
        </w:trPr>
        <w:tc>
          <w:tcPr>
            <w:tcW w:w="1345" w:type="dxa"/>
            <w:gridSpan w:val="2"/>
            <w:vMerge w:val="restart"/>
            <w:tcBorders>
              <w:left w:val="nil"/>
            </w:tcBorders>
            <w:shd w:val="clear" w:color="auto" w:fill="F1F1F1"/>
          </w:tcPr>
          <w:p w:rsidR="00F93765" w:rsidRDefault="00F93765">
            <w:pPr>
              <w:autoSpaceDE w:val="0"/>
              <w:autoSpaceDN w:val="0"/>
              <w:spacing w:before="56" w:line="292" w:lineRule="auto"/>
              <w:ind w:right="114"/>
              <w:jc w:val="center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</w:p>
          <w:p w:rsidR="00F93765" w:rsidRDefault="00F93765">
            <w:pPr>
              <w:autoSpaceDE w:val="0"/>
              <w:autoSpaceDN w:val="0"/>
              <w:spacing w:before="56" w:line="292" w:lineRule="auto"/>
              <w:ind w:right="114"/>
              <w:jc w:val="center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</w:p>
          <w:p w:rsidR="00F93765" w:rsidRDefault="00F93765">
            <w:pPr>
              <w:autoSpaceDE w:val="0"/>
              <w:autoSpaceDN w:val="0"/>
              <w:spacing w:before="56" w:line="292" w:lineRule="auto"/>
              <w:ind w:right="114"/>
              <w:jc w:val="center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</w:p>
          <w:p w:rsidR="00F93765" w:rsidRDefault="00932E45">
            <w:pPr>
              <w:autoSpaceDE w:val="0"/>
              <w:autoSpaceDN w:val="0"/>
              <w:spacing w:before="56" w:line="292" w:lineRule="auto"/>
              <w:ind w:right="114"/>
              <w:jc w:val="center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/>
                <w:spacing w:val="-1"/>
                <w:szCs w:val="21"/>
                <w:lang w:eastAsia="zh-Hans"/>
              </w:rPr>
              <w:t>第一周</w:t>
            </w:r>
          </w:p>
        </w:tc>
        <w:tc>
          <w:tcPr>
            <w:tcW w:w="1476" w:type="dxa"/>
            <w:gridSpan w:val="2"/>
            <w:shd w:val="clear" w:color="auto" w:fill="F1F1F1"/>
          </w:tcPr>
          <w:p w:rsidR="00F93765" w:rsidRDefault="00F93765">
            <w:pPr>
              <w:autoSpaceDE w:val="0"/>
              <w:autoSpaceDN w:val="0"/>
              <w:spacing w:before="56" w:line="292" w:lineRule="auto"/>
              <w:ind w:right="114"/>
              <w:jc w:val="center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</w:p>
          <w:p w:rsidR="00F93765" w:rsidRDefault="00932E45">
            <w:pPr>
              <w:autoSpaceDE w:val="0"/>
              <w:autoSpaceDN w:val="0"/>
              <w:spacing w:before="56" w:line="292" w:lineRule="auto"/>
              <w:ind w:right="114" w:firstLineChars="100" w:firstLine="208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时间待定</w:t>
            </w:r>
          </w:p>
        </w:tc>
        <w:tc>
          <w:tcPr>
            <w:tcW w:w="6148" w:type="dxa"/>
            <w:gridSpan w:val="2"/>
            <w:tcBorders>
              <w:right w:val="nil"/>
            </w:tcBorders>
            <w:shd w:val="clear" w:color="auto" w:fill="F1F1F1"/>
          </w:tcPr>
          <w:p w:rsidR="00F93765" w:rsidRDefault="00932E45">
            <w:pP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bCs/>
                <w:spacing w:val="-1"/>
                <w:szCs w:val="21"/>
                <w:lang w:eastAsia="zh-Hans"/>
              </w:rPr>
              <w:t>项目导览</w:t>
            </w:r>
            <w:r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  <w:t>：</w:t>
            </w:r>
            <w:r>
              <w:rPr>
                <w:rFonts w:ascii="宋体" w:hAnsi="宋体" w:cs="宋体" w:hint="eastAsia"/>
                <w:b/>
                <w:bCs/>
                <w:spacing w:val="-1"/>
                <w:szCs w:val="21"/>
                <w:lang w:eastAsia="zh-Hans"/>
              </w:rPr>
              <w:t>欢迎致辞</w:t>
            </w:r>
            <w:r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  <w:t>、</w:t>
            </w:r>
            <w:r>
              <w:rPr>
                <w:rFonts w:ascii="宋体" w:hAnsi="宋体" w:cs="宋体" w:hint="eastAsia"/>
                <w:b/>
                <w:bCs/>
                <w:spacing w:val="-1"/>
                <w:szCs w:val="21"/>
                <w:lang w:eastAsia="zh-Hans"/>
              </w:rPr>
              <w:t>结业课题公布</w:t>
            </w:r>
          </w:p>
          <w:p w:rsidR="00F93765" w:rsidRDefault="00932E45">
            <w:pP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bCs/>
                <w:spacing w:val="-1"/>
                <w:szCs w:val="21"/>
                <w:lang w:eastAsia="zh-Hans"/>
              </w:rPr>
              <w:t>专业课</w:t>
            </w:r>
            <w:r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  <w:t>（</w:t>
            </w:r>
            <w:r>
              <w:rPr>
                <w:rFonts w:ascii="宋体" w:hAnsi="宋体" w:cs="宋体" w:hint="eastAsia"/>
                <w:b/>
                <w:bCs/>
                <w:spacing w:val="-1"/>
                <w:szCs w:val="21"/>
                <w:lang w:eastAsia="zh-Hans"/>
              </w:rPr>
              <w:t>一</w:t>
            </w:r>
            <w:r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  <w:t>）：</w:t>
            </w:r>
            <w:r>
              <w:rPr>
                <w:rFonts w:ascii="宋体" w:hAnsi="宋体" w:cs="宋体" w:hint="eastAsia"/>
                <w:b/>
                <w:bCs/>
                <w:spacing w:val="-1"/>
                <w:szCs w:val="21"/>
                <w:lang w:eastAsia="zh-Hans"/>
              </w:rPr>
              <w:t>经济增长指标</w:t>
            </w:r>
          </w:p>
          <w:p w:rsidR="00F93765" w:rsidRDefault="00932E45">
            <w:pPr>
              <w:numPr>
                <w:ilvl w:val="0"/>
                <w:numId w:val="4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经济增长对公民享受更高生活水平的重要性</w:t>
            </w:r>
          </w:p>
          <w:p w:rsidR="00F93765" w:rsidRDefault="00932E45">
            <w:pPr>
              <w:numPr>
                <w:ilvl w:val="0"/>
                <w:numId w:val="4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经济增长与诸多变量之间的关系</w:t>
            </w:r>
          </w:p>
          <w:p w:rsidR="00F93765" w:rsidRDefault="00932E45">
            <w:pPr>
              <w:numPr>
                <w:ilvl w:val="0"/>
                <w:numId w:val="4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衡量这些变量的指数</w:t>
            </w:r>
          </w:p>
        </w:tc>
      </w:tr>
      <w:tr w:rsidR="00F93765">
        <w:trPr>
          <w:trHeight w:val="820"/>
          <w:tblCellSpacing w:w="26" w:type="dxa"/>
          <w:jc w:val="center"/>
        </w:trPr>
        <w:tc>
          <w:tcPr>
            <w:tcW w:w="1345" w:type="dxa"/>
            <w:gridSpan w:val="2"/>
            <w:vMerge/>
            <w:tcBorders>
              <w:left w:val="nil"/>
            </w:tcBorders>
            <w:shd w:val="clear" w:color="auto" w:fill="F1F1F1"/>
          </w:tcPr>
          <w:p w:rsidR="00F93765" w:rsidRDefault="00F93765">
            <w:pPr>
              <w:autoSpaceDE w:val="0"/>
              <w:autoSpaceDN w:val="0"/>
              <w:spacing w:before="56" w:line="292" w:lineRule="auto"/>
              <w:ind w:right="114"/>
              <w:jc w:val="center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</w:p>
        </w:tc>
        <w:tc>
          <w:tcPr>
            <w:tcW w:w="1476" w:type="dxa"/>
            <w:gridSpan w:val="2"/>
            <w:shd w:val="clear" w:color="auto" w:fill="F1F1F1"/>
          </w:tcPr>
          <w:p w:rsidR="00F93765" w:rsidRDefault="00932E45">
            <w:pPr>
              <w:autoSpaceDE w:val="0"/>
              <w:autoSpaceDN w:val="0"/>
              <w:spacing w:before="56" w:line="292" w:lineRule="auto"/>
              <w:ind w:right="114"/>
              <w:jc w:val="center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zCs w:val="21"/>
                <w:lang w:eastAsia="zh-Hans"/>
              </w:rPr>
              <w:t>时间待定</w:t>
            </w:r>
          </w:p>
        </w:tc>
        <w:tc>
          <w:tcPr>
            <w:tcW w:w="6148" w:type="dxa"/>
            <w:gridSpan w:val="2"/>
            <w:tcBorders>
              <w:right w:val="nil"/>
            </w:tcBorders>
            <w:shd w:val="clear" w:color="auto" w:fill="F1F1F1"/>
          </w:tcPr>
          <w:p w:rsidR="00F93765" w:rsidRDefault="00F93765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b/>
                <w:szCs w:val="21"/>
                <w:lang w:eastAsia="zh-Hans"/>
              </w:rPr>
            </w:pPr>
          </w:p>
          <w:p w:rsidR="00F93765" w:rsidRDefault="00932E45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辅导课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（</w:t>
            </w: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一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）</w:t>
            </w:r>
          </w:p>
        </w:tc>
      </w:tr>
      <w:tr w:rsidR="00F93765">
        <w:trPr>
          <w:trHeight w:val="1250"/>
          <w:tblCellSpacing w:w="26" w:type="dxa"/>
          <w:jc w:val="center"/>
        </w:trPr>
        <w:tc>
          <w:tcPr>
            <w:tcW w:w="1345" w:type="dxa"/>
            <w:gridSpan w:val="2"/>
            <w:tcBorders>
              <w:left w:val="nil"/>
            </w:tcBorders>
            <w:shd w:val="clear" w:color="auto" w:fill="F1F1F1"/>
          </w:tcPr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eastAsia="zh-Hans"/>
              </w:rPr>
            </w:pPr>
          </w:p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eastAsia="zh-Hans"/>
              </w:rPr>
            </w:pPr>
          </w:p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eastAsia="zh-Hans"/>
              </w:rPr>
            </w:pPr>
          </w:p>
          <w:p w:rsidR="00F93765" w:rsidRDefault="00932E45"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eastAsia="zh-Hans"/>
              </w:rPr>
            </w:pPr>
            <w:r>
              <w:rPr>
                <w:rFonts w:ascii="宋体" w:hAnsi="宋体" w:cs="宋体"/>
                <w:szCs w:val="21"/>
                <w:lang w:eastAsia="zh-Hans"/>
              </w:rPr>
              <w:t>第二周</w:t>
            </w:r>
          </w:p>
        </w:tc>
        <w:tc>
          <w:tcPr>
            <w:tcW w:w="1476" w:type="dxa"/>
            <w:gridSpan w:val="2"/>
            <w:shd w:val="clear" w:color="auto" w:fill="F1F1F1"/>
          </w:tcPr>
          <w:p w:rsidR="00F93765" w:rsidRDefault="00F93765">
            <w:pPr>
              <w:autoSpaceDE w:val="0"/>
              <w:autoSpaceDN w:val="0"/>
              <w:spacing w:before="56"/>
              <w:ind w:left="55"/>
              <w:jc w:val="center"/>
              <w:rPr>
                <w:rFonts w:ascii="宋体" w:hAnsi="宋体" w:cs="宋体"/>
                <w:szCs w:val="21"/>
                <w:lang w:eastAsia="zh-Hans"/>
              </w:rPr>
            </w:pPr>
          </w:p>
          <w:p w:rsidR="00F93765" w:rsidRDefault="00932E45">
            <w:pPr>
              <w:autoSpaceDE w:val="0"/>
              <w:autoSpaceDN w:val="0"/>
              <w:spacing w:before="56"/>
              <w:jc w:val="center"/>
              <w:rPr>
                <w:rFonts w:ascii="宋体" w:hAnsi="宋体" w:cs="宋体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zCs w:val="21"/>
                <w:lang w:eastAsia="zh-Hans"/>
              </w:rPr>
              <w:t>时间待定</w:t>
            </w:r>
          </w:p>
        </w:tc>
        <w:tc>
          <w:tcPr>
            <w:tcW w:w="6148" w:type="dxa"/>
            <w:gridSpan w:val="2"/>
            <w:tcBorders>
              <w:right w:val="nil"/>
            </w:tcBorders>
            <w:shd w:val="clear" w:color="auto" w:fill="F1F1F1"/>
          </w:tcPr>
          <w:p w:rsidR="00F93765" w:rsidRDefault="00932E45">
            <w:pPr>
              <w:autoSpaceDE w:val="0"/>
              <w:autoSpaceDN w:val="0"/>
              <w:spacing w:before="56" w:line="292" w:lineRule="auto"/>
              <w:ind w:right="114"/>
              <w:jc w:val="left"/>
              <w:rPr>
                <w:rFonts w:ascii="宋体" w:hAnsi="宋体" w:cs="宋体"/>
                <w:b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专业课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（</w:t>
            </w: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二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）：</w:t>
            </w: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新加坡的经济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-</w:t>
            </w: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从第三世界到第一世界</w:t>
            </w:r>
          </w:p>
          <w:p w:rsidR="00F93765" w:rsidRDefault="00932E45">
            <w:pPr>
              <w:numPr>
                <w:ilvl w:val="0"/>
                <w:numId w:val="4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新加坡经济的发展现状</w:t>
            </w:r>
          </w:p>
          <w:p w:rsidR="00F93765" w:rsidRDefault="00932E45">
            <w:pPr>
              <w:numPr>
                <w:ilvl w:val="0"/>
                <w:numId w:val="4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b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衡量经济发展的各种指数</w:t>
            </w:r>
          </w:p>
        </w:tc>
      </w:tr>
      <w:tr w:rsidR="00F93765">
        <w:trPr>
          <w:trHeight w:val="1250"/>
          <w:tblCellSpacing w:w="26" w:type="dxa"/>
          <w:jc w:val="center"/>
        </w:trPr>
        <w:tc>
          <w:tcPr>
            <w:tcW w:w="1345" w:type="dxa"/>
            <w:gridSpan w:val="2"/>
            <w:tcBorders>
              <w:left w:val="nil"/>
            </w:tcBorders>
            <w:shd w:val="clear" w:color="auto" w:fill="F1F1F1"/>
          </w:tcPr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eastAsia="zh-Hans"/>
              </w:rPr>
            </w:pPr>
          </w:p>
        </w:tc>
        <w:tc>
          <w:tcPr>
            <w:tcW w:w="1476" w:type="dxa"/>
            <w:gridSpan w:val="2"/>
            <w:shd w:val="clear" w:color="auto" w:fill="F1F1F1"/>
          </w:tcPr>
          <w:p w:rsidR="00F93765" w:rsidRDefault="00932E45">
            <w:pPr>
              <w:autoSpaceDE w:val="0"/>
              <w:autoSpaceDN w:val="0"/>
              <w:spacing w:before="56"/>
              <w:jc w:val="center"/>
              <w:rPr>
                <w:rFonts w:ascii="宋体" w:hAnsi="宋体" w:cs="宋体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zCs w:val="21"/>
                <w:lang w:eastAsia="zh-Hans"/>
              </w:rPr>
              <w:t>时</w:t>
            </w:r>
            <w:bookmarkStart w:id="0" w:name="_GoBack"/>
            <w:bookmarkEnd w:id="0"/>
            <w:r>
              <w:rPr>
                <w:rFonts w:ascii="宋体" w:hAnsi="宋体" w:cs="宋体" w:hint="eastAsia"/>
                <w:szCs w:val="21"/>
                <w:lang w:eastAsia="zh-Hans"/>
              </w:rPr>
              <w:t>间待定</w:t>
            </w:r>
          </w:p>
        </w:tc>
        <w:tc>
          <w:tcPr>
            <w:tcW w:w="6148" w:type="dxa"/>
            <w:gridSpan w:val="2"/>
            <w:tcBorders>
              <w:right w:val="nil"/>
            </w:tcBorders>
            <w:shd w:val="clear" w:color="auto" w:fill="F1F1F1"/>
          </w:tcPr>
          <w:p w:rsidR="00F93765" w:rsidRDefault="00932E45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辅导课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（</w:t>
            </w: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二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）</w:t>
            </w:r>
          </w:p>
        </w:tc>
      </w:tr>
      <w:tr w:rsidR="00F93765">
        <w:trPr>
          <w:gridAfter w:val="1"/>
          <w:wAfter w:w="78" w:type="dxa"/>
          <w:trHeight w:val="830"/>
          <w:tblCellSpacing w:w="26" w:type="dxa"/>
          <w:jc w:val="center"/>
        </w:trPr>
        <w:tc>
          <w:tcPr>
            <w:tcW w:w="1267" w:type="dxa"/>
            <w:vMerge w:val="restart"/>
            <w:tcBorders>
              <w:left w:val="nil"/>
            </w:tcBorders>
            <w:shd w:val="clear" w:color="auto" w:fill="F1F1F1"/>
          </w:tcPr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F93765" w:rsidRDefault="00932E4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第三周</w:t>
            </w:r>
          </w:p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F93765" w:rsidRDefault="00932E4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第四周</w:t>
            </w:r>
          </w:p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F93765" w:rsidRDefault="00932E45">
            <w:pPr>
              <w:autoSpaceDE w:val="0"/>
              <w:autoSpaceDN w:val="0"/>
              <w:spacing w:before="174"/>
              <w:ind w:firstLineChars="150" w:firstLine="315"/>
              <w:rPr>
                <w:rFonts w:ascii="宋体" w:hAnsi="宋体" w:cs="宋体"/>
                <w:spacing w:val="-19"/>
                <w:w w:val="95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eastAsia="zh-Hans"/>
              </w:rPr>
              <w:t>第</w:t>
            </w:r>
            <w:r>
              <w:rPr>
                <w:rFonts w:ascii="宋体" w:hAnsi="宋体" w:cs="宋体"/>
                <w:kern w:val="0"/>
                <w:szCs w:val="21"/>
                <w:lang w:eastAsia="zh-Hans"/>
              </w:rPr>
              <w:t>五</w:t>
            </w:r>
            <w:r>
              <w:rPr>
                <w:rFonts w:ascii="宋体" w:hAnsi="宋体" w:cs="宋体" w:hint="eastAsia"/>
                <w:kern w:val="0"/>
                <w:szCs w:val="21"/>
                <w:lang w:eastAsia="zh-Hans"/>
              </w:rPr>
              <w:t>周</w:t>
            </w:r>
          </w:p>
          <w:p w:rsidR="00F93765" w:rsidRDefault="00F93765">
            <w:pPr>
              <w:autoSpaceDE w:val="0"/>
              <w:autoSpaceDN w:val="0"/>
              <w:spacing w:before="174"/>
              <w:jc w:val="center"/>
              <w:rPr>
                <w:rFonts w:ascii="宋体" w:hAnsi="宋体" w:cs="宋体"/>
                <w:spacing w:val="-19"/>
                <w:w w:val="95"/>
                <w:szCs w:val="21"/>
                <w:lang w:eastAsia="zh-Hans"/>
              </w:rPr>
            </w:pPr>
          </w:p>
          <w:p w:rsidR="00F93765" w:rsidRDefault="00F93765">
            <w:pPr>
              <w:autoSpaceDE w:val="0"/>
              <w:autoSpaceDN w:val="0"/>
              <w:spacing w:before="174"/>
              <w:jc w:val="center"/>
              <w:rPr>
                <w:rFonts w:ascii="宋体" w:hAnsi="宋体" w:cs="宋体"/>
                <w:spacing w:val="-19"/>
                <w:w w:val="95"/>
                <w:szCs w:val="21"/>
                <w:lang w:eastAsia="zh-Hans"/>
              </w:rPr>
            </w:pPr>
          </w:p>
          <w:p w:rsidR="00F93765" w:rsidRDefault="00F93765">
            <w:pPr>
              <w:autoSpaceDE w:val="0"/>
              <w:autoSpaceDN w:val="0"/>
              <w:spacing w:before="174"/>
              <w:ind w:firstLineChars="150" w:firstLine="241"/>
              <w:rPr>
                <w:rFonts w:ascii="宋体" w:hAnsi="宋体" w:cs="宋体"/>
                <w:spacing w:val="-19"/>
                <w:w w:val="95"/>
                <w:szCs w:val="21"/>
                <w:lang w:eastAsia="zh-Hans"/>
              </w:rPr>
            </w:pPr>
          </w:p>
          <w:p w:rsidR="00F93765" w:rsidRDefault="00932E45">
            <w:pPr>
              <w:autoSpaceDE w:val="0"/>
              <w:autoSpaceDN w:val="0"/>
              <w:spacing w:before="174"/>
              <w:ind w:firstLineChars="150" w:firstLine="315"/>
              <w:rPr>
                <w:rFonts w:ascii="宋体" w:hAnsi="宋体" w:cs="宋体"/>
                <w:spacing w:val="-19"/>
                <w:w w:val="95"/>
                <w:szCs w:val="21"/>
                <w:lang w:eastAsia="zh-Hans"/>
              </w:rPr>
            </w:pPr>
            <w:r>
              <w:rPr>
                <w:rFonts w:ascii="宋体" w:hAnsi="宋体" w:cs="宋体"/>
                <w:kern w:val="0"/>
                <w:szCs w:val="21"/>
                <w:lang w:eastAsia="zh-Hans"/>
              </w:rPr>
              <w:t>第六周</w:t>
            </w:r>
          </w:p>
        </w:tc>
        <w:tc>
          <w:tcPr>
            <w:tcW w:w="1476" w:type="dxa"/>
            <w:gridSpan w:val="2"/>
            <w:shd w:val="clear" w:color="auto" w:fill="F1F1F1"/>
          </w:tcPr>
          <w:p w:rsidR="00F93765" w:rsidRDefault="00F93765">
            <w:pPr>
              <w:autoSpaceDE w:val="0"/>
              <w:autoSpaceDN w:val="0"/>
              <w:spacing w:before="56"/>
              <w:jc w:val="center"/>
              <w:rPr>
                <w:rFonts w:ascii="宋体" w:hAnsi="宋体" w:cs="宋体"/>
                <w:kern w:val="0"/>
                <w:szCs w:val="21"/>
                <w:lang w:eastAsia="zh-Hans"/>
              </w:rPr>
            </w:pPr>
          </w:p>
          <w:p w:rsidR="00F93765" w:rsidRDefault="00932E45">
            <w:pPr>
              <w:autoSpaceDE w:val="0"/>
              <w:autoSpaceDN w:val="0"/>
              <w:spacing w:before="56"/>
              <w:jc w:val="center"/>
              <w:rPr>
                <w:rFonts w:ascii="宋体" w:hAnsi="宋体" w:cs="宋体"/>
                <w:kern w:val="0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eastAsia="zh-Hans"/>
              </w:rPr>
              <w:t>时间待定</w:t>
            </w:r>
          </w:p>
        </w:tc>
        <w:tc>
          <w:tcPr>
            <w:tcW w:w="6148" w:type="dxa"/>
            <w:gridSpan w:val="2"/>
            <w:tcBorders>
              <w:right w:val="nil"/>
            </w:tcBorders>
            <w:shd w:val="clear" w:color="auto" w:fill="F1F1F1"/>
          </w:tcPr>
          <w:p w:rsidR="00F93765" w:rsidRDefault="00932E45">
            <w:pPr>
              <w:autoSpaceDE w:val="0"/>
              <w:autoSpaceDN w:val="0"/>
              <w:spacing w:before="55"/>
              <w:ind w:left="55"/>
              <w:jc w:val="left"/>
              <w:rPr>
                <w:rFonts w:ascii="宋体" w:hAnsi="宋体" w:cs="宋体"/>
                <w:b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专业课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（</w:t>
            </w: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三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）：</w:t>
            </w: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经济增长与国际贸易</w:t>
            </w:r>
          </w:p>
          <w:p w:rsidR="00F93765" w:rsidRDefault="00932E45">
            <w:pPr>
              <w:numPr>
                <w:ilvl w:val="0"/>
                <w:numId w:val="4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探讨国际贸易中最新的政策辩论</w:t>
            </w:r>
          </w:p>
          <w:p w:rsidR="00F93765" w:rsidRDefault="00932E45">
            <w:pPr>
              <w:numPr>
                <w:ilvl w:val="0"/>
                <w:numId w:val="4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探讨成功的贸易自由化进程的障碍</w:t>
            </w:r>
          </w:p>
          <w:p w:rsidR="00F93765" w:rsidRDefault="00932E45">
            <w:pPr>
              <w:numPr>
                <w:ilvl w:val="0"/>
                <w:numId w:val="4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评估区域集团是否会分割世界经济和贸易全球化背道而驰</w:t>
            </w:r>
          </w:p>
        </w:tc>
      </w:tr>
      <w:tr w:rsidR="00F93765">
        <w:trPr>
          <w:gridAfter w:val="1"/>
          <w:wAfter w:w="78" w:type="dxa"/>
          <w:trHeight w:val="830"/>
          <w:tblCellSpacing w:w="26" w:type="dxa"/>
          <w:jc w:val="center"/>
        </w:trPr>
        <w:tc>
          <w:tcPr>
            <w:tcW w:w="1267" w:type="dxa"/>
            <w:vMerge/>
            <w:tcBorders>
              <w:left w:val="nil"/>
            </w:tcBorders>
            <w:shd w:val="clear" w:color="auto" w:fill="F1F1F1"/>
          </w:tcPr>
          <w:p w:rsidR="00F93765" w:rsidRDefault="00F93765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76" w:type="dxa"/>
            <w:gridSpan w:val="2"/>
            <w:shd w:val="clear" w:color="auto" w:fill="F1F1F1"/>
          </w:tcPr>
          <w:p w:rsidR="00F93765" w:rsidRDefault="00932E45">
            <w:pPr>
              <w:autoSpaceDE w:val="0"/>
              <w:autoSpaceDN w:val="0"/>
              <w:spacing w:before="56"/>
              <w:jc w:val="center"/>
              <w:rPr>
                <w:rFonts w:ascii="宋体" w:hAnsi="宋体" w:cs="宋体"/>
                <w:kern w:val="0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eastAsia="zh-Hans"/>
              </w:rPr>
              <w:t>时间待定</w:t>
            </w:r>
          </w:p>
        </w:tc>
        <w:tc>
          <w:tcPr>
            <w:tcW w:w="6148" w:type="dxa"/>
            <w:gridSpan w:val="2"/>
            <w:tcBorders>
              <w:right w:val="nil"/>
            </w:tcBorders>
            <w:shd w:val="clear" w:color="auto" w:fill="F1F1F1"/>
          </w:tcPr>
          <w:p w:rsidR="00F93765" w:rsidRDefault="00932E45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辅导课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（</w:t>
            </w: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三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）</w:t>
            </w:r>
          </w:p>
        </w:tc>
      </w:tr>
      <w:tr w:rsidR="00F93765">
        <w:trPr>
          <w:gridAfter w:val="1"/>
          <w:wAfter w:w="78" w:type="dxa"/>
          <w:trHeight w:val="416"/>
          <w:tblCellSpacing w:w="26" w:type="dxa"/>
          <w:jc w:val="center"/>
        </w:trPr>
        <w:tc>
          <w:tcPr>
            <w:tcW w:w="1267" w:type="dxa"/>
            <w:vMerge/>
            <w:tcBorders>
              <w:left w:val="nil"/>
            </w:tcBorders>
            <w:shd w:val="clear" w:color="auto" w:fill="F1F1F1"/>
          </w:tcPr>
          <w:p w:rsidR="00F93765" w:rsidRDefault="00F93765">
            <w:pPr>
              <w:autoSpaceDE w:val="0"/>
              <w:autoSpaceDN w:val="0"/>
              <w:spacing w:before="174"/>
              <w:jc w:val="center"/>
              <w:rPr>
                <w:rFonts w:ascii="宋体" w:hAnsi="宋体" w:cs="宋体"/>
                <w:spacing w:val="-19"/>
                <w:w w:val="95"/>
                <w:szCs w:val="21"/>
                <w:lang w:eastAsia="zh-Hans"/>
              </w:rPr>
            </w:pPr>
          </w:p>
        </w:tc>
        <w:tc>
          <w:tcPr>
            <w:tcW w:w="1476" w:type="dxa"/>
            <w:gridSpan w:val="2"/>
            <w:shd w:val="clear" w:color="auto" w:fill="F1F1F1"/>
          </w:tcPr>
          <w:p w:rsidR="00F93765" w:rsidRDefault="00932E45">
            <w:pPr>
              <w:autoSpaceDE w:val="0"/>
              <w:autoSpaceDN w:val="0"/>
              <w:spacing w:before="56" w:line="292" w:lineRule="auto"/>
              <w:ind w:right="114"/>
              <w:jc w:val="center"/>
              <w:rPr>
                <w:rFonts w:ascii="宋体" w:hAnsi="宋体" w:cs="宋体"/>
                <w:kern w:val="0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eastAsia="zh-Hans"/>
              </w:rPr>
              <w:t>时间待定</w:t>
            </w:r>
          </w:p>
        </w:tc>
        <w:tc>
          <w:tcPr>
            <w:tcW w:w="6148" w:type="dxa"/>
            <w:gridSpan w:val="2"/>
            <w:tcBorders>
              <w:right w:val="nil"/>
            </w:tcBorders>
            <w:shd w:val="clear" w:color="auto" w:fill="F1F1F1"/>
          </w:tcPr>
          <w:p w:rsidR="00F93765" w:rsidRDefault="00932E45">
            <w:pPr>
              <w:autoSpaceDE w:val="0"/>
              <w:autoSpaceDN w:val="0"/>
              <w:spacing w:before="55"/>
              <w:jc w:val="left"/>
              <w:rPr>
                <w:rFonts w:ascii="宋体" w:hAnsi="宋体" w:cs="宋体"/>
                <w:b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专业课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（</w:t>
            </w: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四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）：</w:t>
            </w: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金融自由化</w:t>
            </w:r>
          </w:p>
          <w:p w:rsidR="00F93765" w:rsidRDefault="00932E45">
            <w:pPr>
              <w:numPr>
                <w:ilvl w:val="0"/>
                <w:numId w:val="4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金融自由化的重要性以及推动金融放松管制的力量</w:t>
            </w:r>
          </w:p>
          <w:p w:rsidR="00F93765" w:rsidRDefault="00932E45">
            <w:pPr>
              <w:numPr>
                <w:ilvl w:val="0"/>
                <w:numId w:val="4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资本流动形式的变化以及资本流动的影响因素</w:t>
            </w:r>
          </w:p>
          <w:p w:rsidR="00F93765" w:rsidRDefault="00932E45">
            <w:pPr>
              <w:numPr>
                <w:ilvl w:val="0"/>
                <w:numId w:val="4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b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资本流动对整体经济的影响</w:t>
            </w:r>
          </w:p>
        </w:tc>
      </w:tr>
      <w:tr w:rsidR="00F93765">
        <w:trPr>
          <w:gridAfter w:val="1"/>
          <w:wAfter w:w="78" w:type="dxa"/>
          <w:trHeight w:val="416"/>
          <w:tblCellSpacing w:w="26" w:type="dxa"/>
          <w:jc w:val="center"/>
        </w:trPr>
        <w:tc>
          <w:tcPr>
            <w:tcW w:w="1267" w:type="dxa"/>
            <w:vMerge/>
            <w:tcBorders>
              <w:left w:val="nil"/>
            </w:tcBorders>
            <w:shd w:val="clear" w:color="auto" w:fill="F1F1F1"/>
          </w:tcPr>
          <w:p w:rsidR="00F93765" w:rsidRDefault="00F93765">
            <w:pPr>
              <w:autoSpaceDE w:val="0"/>
              <w:autoSpaceDN w:val="0"/>
              <w:spacing w:before="174"/>
              <w:jc w:val="center"/>
              <w:rPr>
                <w:rFonts w:ascii="宋体" w:hAnsi="宋体" w:cs="宋体"/>
                <w:spacing w:val="-19"/>
                <w:w w:val="95"/>
                <w:szCs w:val="21"/>
                <w:lang w:eastAsia="zh-Hans"/>
              </w:rPr>
            </w:pPr>
          </w:p>
        </w:tc>
        <w:tc>
          <w:tcPr>
            <w:tcW w:w="1476" w:type="dxa"/>
            <w:gridSpan w:val="2"/>
            <w:shd w:val="clear" w:color="auto" w:fill="F1F1F1"/>
          </w:tcPr>
          <w:p w:rsidR="00F93765" w:rsidRDefault="00932E45">
            <w:pPr>
              <w:autoSpaceDE w:val="0"/>
              <w:autoSpaceDN w:val="0"/>
              <w:spacing w:before="56" w:line="292" w:lineRule="auto"/>
              <w:ind w:right="114"/>
              <w:jc w:val="center"/>
              <w:rPr>
                <w:rFonts w:ascii="宋体" w:hAnsi="宋体" w:cs="宋体"/>
                <w:kern w:val="0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eastAsia="zh-Hans"/>
              </w:rPr>
              <w:t>时间待定</w:t>
            </w:r>
          </w:p>
        </w:tc>
        <w:tc>
          <w:tcPr>
            <w:tcW w:w="6148" w:type="dxa"/>
            <w:gridSpan w:val="2"/>
            <w:tcBorders>
              <w:right w:val="nil"/>
            </w:tcBorders>
            <w:shd w:val="clear" w:color="auto" w:fill="F1F1F1"/>
          </w:tcPr>
          <w:p w:rsidR="00F93765" w:rsidRDefault="00932E45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bCs/>
                <w:spacing w:val="-1"/>
                <w:szCs w:val="21"/>
                <w:lang w:eastAsia="zh-Hans"/>
              </w:rPr>
              <w:t>辅导课</w:t>
            </w:r>
            <w:r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  <w:t>（</w:t>
            </w:r>
            <w:r>
              <w:rPr>
                <w:rFonts w:ascii="宋体" w:hAnsi="宋体" w:cs="宋体" w:hint="eastAsia"/>
                <w:b/>
                <w:bCs/>
                <w:spacing w:val="-1"/>
                <w:szCs w:val="21"/>
                <w:lang w:eastAsia="zh-Hans"/>
              </w:rPr>
              <w:t>四</w:t>
            </w:r>
            <w:r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  <w:t>）</w:t>
            </w:r>
          </w:p>
        </w:tc>
      </w:tr>
      <w:tr w:rsidR="00F93765">
        <w:trPr>
          <w:gridAfter w:val="1"/>
          <w:wAfter w:w="78" w:type="dxa"/>
          <w:trHeight w:val="500"/>
          <w:tblCellSpacing w:w="26" w:type="dxa"/>
          <w:jc w:val="center"/>
        </w:trPr>
        <w:tc>
          <w:tcPr>
            <w:tcW w:w="1267" w:type="dxa"/>
            <w:vMerge/>
            <w:tcBorders>
              <w:left w:val="nil"/>
            </w:tcBorders>
            <w:shd w:val="clear" w:color="auto" w:fill="F1F1F1"/>
          </w:tcPr>
          <w:p w:rsidR="00F93765" w:rsidRDefault="00F93765">
            <w:pPr>
              <w:autoSpaceDE w:val="0"/>
              <w:autoSpaceDN w:val="0"/>
              <w:spacing w:before="174"/>
              <w:jc w:val="center"/>
              <w:rPr>
                <w:rFonts w:ascii="宋体" w:hAnsi="宋体" w:cs="宋体"/>
                <w:spacing w:val="-19"/>
                <w:w w:val="95"/>
                <w:szCs w:val="21"/>
                <w:lang w:eastAsia="zh-Hans"/>
              </w:rPr>
            </w:pPr>
          </w:p>
        </w:tc>
        <w:tc>
          <w:tcPr>
            <w:tcW w:w="1476" w:type="dxa"/>
            <w:gridSpan w:val="2"/>
            <w:shd w:val="clear" w:color="auto" w:fill="F1F1F1"/>
          </w:tcPr>
          <w:p w:rsidR="00F93765" w:rsidRDefault="00F93765">
            <w:pPr>
              <w:autoSpaceDE w:val="0"/>
              <w:autoSpaceDN w:val="0"/>
              <w:spacing w:before="56" w:line="292" w:lineRule="auto"/>
              <w:ind w:right="114"/>
              <w:jc w:val="center"/>
              <w:rPr>
                <w:rFonts w:ascii="宋体" w:hAnsi="宋体" w:cs="宋体"/>
                <w:kern w:val="0"/>
                <w:szCs w:val="21"/>
                <w:lang w:eastAsia="zh-Hans"/>
              </w:rPr>
            </w:pPr>
          </w:p>
          <w:p w:rsidR="00F93765" w:rsidRDefault="00932E45">
            <w:pPr>
              <w:autoSpaceDE w:val="0"/>
              <w:autoSpaceDN w:val="0"/>
              <w:spacing w:before="56" w:line="292" w:lineRule="auto"/>
              <w:ind w:right="114"/>
              <w:jc w:val="center"/>
              <w:rPr>
                <w:rFonts w:ascii="宋体" w:hAnsi="宋体" w:cs="宋体"/>
                <w:kern w:val="0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eastAsia="zh-Hans"/>
              </w:rPr>
              <w:t>时间待定</w:t>
            </w:r>
          </w:p>
        </w:tc>
        <w:tc>
          <w:tcPr>
            <w:tcW w:w="6148" w:type="dxa"/>
            <w:gridSpan w:val="2"/>
            <w:tcBorders>
              <w:right w:val="nil"/>
            </w:tcBorders>
            <w:shd w:val="clear" w:color="auto" w:fill="F1F1F1"/>
          </w:tcPr>
          <w:p w:rsidR="00F93765" w:rsidRDefault="00932E45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bCs/>
                <w:spacing w:val="-1"/>
                <w:szCs w:val="21"/>
                <w:lang w:eastAsia="zh-Hans"/>
              </w:rPr>
              <w:t>专业课</w:t>
            </w:r>
            <w:r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  <w:t>（</w:t>
            </w:r>
            <w:r>
              <w:rPr>
                <w:rFonts w:ascii="宋体" w:hAnsi="宋体" w:cs="宋体" w:hint="eastAsia"/>
                <w:b/>
                <w:bCs/>
                <w:spacing w:val="-1"/>
                <w:szCs w:val="21"/>
                <w:lang w:eastAsia="zh-Hans"/>
              </w:rPr>
              <w:t>五</w:t>
            </w:r>
            <w:r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  <w:t>）：</w:t>
            </w:r>
            <w:r>
              <w:rPr>
                <w:rFonts w:ascii="宋体" w:hAnsi="宋体" w:cs="宋体" w:hint="eastAsia"/>
                <w:b/>
                <w:bCs/>
                <w:spacing w:val="-1"/>
                <w:szCs w:val="21"/>
                <w:lang w:eastAsia="zh-Hans"/>
              </w:rPr>
              <w:t>货币政策和金融危机</w:t>
            </w:r>
          </w:p>
          <w:p w:rsidR="00F93765" w:rsidRDefault="00932E45">
            <w:pPr>
              <w:numPr>
                <w:ilvl w:val="0"/>
                <w:numId w:val="4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货币政策的重要性和作用</w:t>
            </w:r>
          </w:p>
          <w:p w:rsidR="00F93765" w:rsidRDefault="00932E45">
            <w:pPr>
              <w:numPr>
                <w:ilvl w:val="0"/>
                <w:numId w:val="4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货币政策实施的实例简析</w:t>
            </w:r>
          </w:p>
          <w:p w:rsidR="00F93765" w:rsidRDefault="00932E45">
            <w:pPr>
              <w:numPr>
                <w:ilvl w:val="0"/>
                <w:numId w:val="4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spacing w:val="-1"/>
                <w:szCs w:val="21"/>
                <w:lang w:eastAsia="zh-Hans"/>
              </w:rPr>
              <w:t>深入探讨新冠疫情对全球经济的影响</w:t>
            </w:r>
          </w:p>
        </w:tc>
      </w:tr>
      <w:tr w:rsidR="00F93765">
        <w:trPr>
          <w:gridAfter w:val="1"/>
          <w:wAfter w:w="78" w:type="dxa"/>
          <w:trHeight w:val="500"/>
          <w:tblCellSpacing w:w="26" w:type="dxa"/>
          <w:jc w:val="center"/>
        </w:trPr>
        <w:tc>
          <w:tcPr>
            <w:tcW w:w="1267" w:type="dxa"/>
            <w:vMerge/>
            <w:tcBorders>
              <w:left w:val="nil"/>
            </w:tcBorders>
            <w:shd w:val="clear" w:color="auto" w:fill="F1F1F1"/>
          </w:tcPr>
          <w:p w:rsidR="00F93765" w:rsidRDefault="00F93765">
            <w:pPr>
              <w:autoSpaceDE w:val="0"/>
              <w:autoSpaceDN w:val="0"/>
              <w:spacing w:before="174"/>
              <w:jc w:val="center"/>
              <w:rPr>
                <w:rFonts w:ascii="宋体" w:hAnsi="宋体" w:cs="宋体"/>
                <w:spacing w:val="-19"/>
                <w:w w:val="95"/>
                <w:szCs w:val="21"/>
                <w:lang w:eastAsia="zh-Hans"/>
              </w:rPr>
            </w:pPr>
          </w:p>
        </w:tc>
        <w:tc>
          <w:tcPr>
            <w:tcW w:w="1476" w:type="dxa"/>
            <w:gridSpan w:val="2"/>
            <w:shd w:val="clear" w:color="auto" w:fill="F1F1F1"/>
          </w:tcPr>
          <w:p w:rsidR="00F93765" w:rsidRDefault="00932E45">
            <w:pPr>
              <w:autoSpaceDE w:val="0"/>
              <w:autoSpaceDN w:val="0"/>
              <w:spacing w:before="56" w:line="292" w:lineRule="auto"/>
              <w:ind w:right="114"/>
              <w:jc w:val="center"/>
              <w:rPr>
                <w:rFonts w:ascii="宋体" w:hAnsi="宋体" w:cs="宋体"/>
                <w:kern w:val="0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eastAsia="zh-Hans"/>
              </w:rPr>
              <w:t>时间待定</w:t>
            </w:r>
          </w:p>
        </w:tc>
        <w:tc>
          <w:tcPr>
            <w:tcW w:w="6148" w:type="dxa"/>
            <w:gridSpan w:val="2"/>
            <w:tcBorders>
              <w:right w:val="nil"/>
            </w:tcBorders>
            <w:shd w:val="clear" w:color="auto" w:fill="F1F1F1"/>
          </w:tcPr>
          <w:p w:rsidR="00F93765" w:rsidRDefault="00932E45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bCs/>
                <w:spacing w:val="-1"/>
                <w:szCs w:val="21"/>
                <w:lang w:eastAsia="zh-Hans"/>
              </w:rPr>
              <w:t>辅导课</w:t>
            </w:r>
            <w:r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  <w:t>（</w:t>
            </w:r>
            <w:r>
              <w:rPr>
                <w:rFonts w:ascii="宋体" w:hAnsi="宋体" w:cs="宋体" w:hint="eastAsia"/>
                <w:b/>
                <w:bCs/>
                <w:spacing w:val="-1"/>
                <w:szCs w:val="21"/>
                <w:lang w:eastAsia="zh-Hans"/>
              </w:rPr>
              <w:t>五</w:t>
            </w:r>
            <w:r>
              <w:rPr>
                <w:rFonts w:ascii="宋体" w:hAnsi="宋体" w:cs="宋体"/>
                <w:b/>
                <w:bCs/>
                <w:spacing w:val="-1"/>
                <w:szCs w:val="21"/>
                <w:lang w:eastAsia="zh-Hans"/>
              </w:rPr>
              <w:t>）</w:t>
            </w:r>
          </w:p>
        </w:tc>
      </w:tr>
      <w:tr w:rsidR="00F93765">
        <w:trPr>
          <w:gridAfter w:val="1"/>
          <w:wAfter w:w="78" w:type="dxa"/>
          <w:trHeight w:val="500"/>
          <w:tblCellSpacing w:w="26" w:type="dxa"/>
          <w:jc w:val="center"/>
        </w:trPr>
        <w:tc>
          <w:tcPr>
            <w:tcW w:w="1267" w:type="dxa"/>
            <w:vMerge/>
            <w:tcBorders>
              <w:left w:val="nil"/>
            </w:tcBorders>
            <w:shd w:val="clear" w:color="auto" w:fill="F1F1F1"/>
          </w:tcPr>
          <w:p w:rsidR="00F93765" w:rsidRDefault="00F93765">
            <w:pPr>
              <w:autoSpaceDE w:val="0"/>
              <w:autoSpaceDN w:val="0"/>
              <w:spacing w:before="174"/>
              <w:jc w:val="center"/>
              <w:rPr>
                <w:rFonts w:ascii="宋体" w:hAnsi="宋体" w:cs="宋体"/>
                <w:spacing w:val="-19"/>
                <w:w w:val="95"/>
                <w:szCs w:val="21"/>
                <w:lang w:eastAsia="zh-Hans"/>
              </w:rPr>
            </w:pPr>
          </w:p>
        </w:tc>
        <w:tc>
          <w:tcPr>
            <w:tcW w:w="1476" w:type="dxa"/>
            <w:gridSpan w:val="2"/>
            <w:shd w:val="clear" w:color="auto" w:fill="F1F1F1"/>
          </w:tcPr>
          <w:p w:rsidR="00F93765" w:rsidRDefault="00932E45">
            <w:pPr>
              <w:autoSpaceDE w:val="0"/>
              <w:autoSpaceDN w:val="0"/>
              <w:spacing w:before="56" w:line="292" w:lineRule="auto"/>
              <w:ind w:right="114"/>
              <w:jc w:val="center"/>
              <w:rPr>
                <w:rFonts w:ascii="宋体" w:hAnsi="宋体" w:cs="宋体"/>
                <w:kern w:val="0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eastAsia="zh-Hans"/>
              </w:rPr>
              <w:t>时间待定</w:t>
            </w:r>
          </w:p>
        </w:tc>
        <w:tc>
          <w:tcPr>
            <w:tcW w:w="6148" w:type="dxa"/>
            <w:gridSpan w:val="2"/>
            <w:tcBorders>
              <w:right w:val="nil"/>
            </w:tcBorders>
            <w:shd w:val="clear" w:color="auto" w:fill="F1F1F1"/>
          </w:tcPr>
          <w:p w:rsidR="00F93765" w:rsidRDefault="00932E45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autoSpaceDE w:val="0"/>
              <w:autoSpaceDN w:val="0"/>
              <w:spacing w:before="56"/>
              <w:ind w:right="114"/>
              <w:jc w:val="left"/>
              <w:rPr>
                <w:rFonts w:ascii="宋体" w:hAnsi="宋体" w:cs="宋体"/>
                <w:spacing w:val="-1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bCs/>
                <w:spacing w:val="-1"/>
                <w:szCs w:val="21"/>
                <w:lang w:eastAsia="zh-Hans"/>
              </w:rPr>
              <w:t>小组项目陈述报告</w:t>
            </w:r>
          </w:p>
        </w:tc>
      </w:tr>
      <w:tr w:rsidR="00F93765">
        <w:trPr>
          <w:gridAfter w:val="1"/>
          <w:wAfter w:w="78" w:type="dxa"/>
          <w:trHeight w:val="515"/>
          <w:tblCellSpacing w:w="26" w:type="dxa"/>
          <w:jc w:val="center"/>
        </w:trPr>
        <w:tc>
          <w:tcPr>
            <w:tcW w:w="8995" w:type="dxa"/>
            <w:gridSpan w:val="5"/>
            <w:tcBorders>
              <w:left w:val="nil"/>
              <w:bottom w:val="nil"/>
              <w:right w:val="nil"/>
            </w:tcBorders>
            <w:shd w:val="clear" w:color="auto" w:fill="F1F1F1"/>
          </w:tcPr>
          <w:p w:rsidR="00F93765" w:rsidRDefault="00932E45">
            <w:pPr>
              <w:spacing w:line="360" w:lineRule="auto"/>
              <w:rPr>
                <w:rFonts w:ascii="宋体" w:hAnsi="宋体" w:cs="宋体"/>
                <w:b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注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：</w:t>
            </w: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以上课程均通过</w:t>
            </w:r>
            <w:r>
              <w:rPr>
                <w:rFonts w:ascii="宋体" w:hAnsi="宋体" w:cs="宋体" w:hint="eastAsia"/>
                <w:b/>
                <w:szCs w:val="21"/>
                <w:u w:val="single"/>
                <w:lang w:eastAsia="zh-Hans"/>
              </w:rPr>
              <w:t>直播形式</w:t>
            </w: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授课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，</w:t>
            </w: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共计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18</w:t>
            </w: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小时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，</w:t>
            </w:r>
            <w:r>
              <w:rPr>
                <w:rFonts w:ascii="宋体" w:hAnsi="宋体" w:cs="宋体" w:hint="eastAsia"/>
                <w:b/>
                <w:szCs w:val="21"/>
                <w:lang w:eastAsia="zh-Hans"/>
              </w:rPr>
              <w:t>学生需按时参加每周的在线课程学习</w:t>
            </w:r>
            <w:r>
              <w:rPr>
                <w:rFonts w:ascii="宋体" w:hAnsi="宋体" w:cs="宋体"/>
                <w:b/>
                <w:szCs w:val="21"/>
                <w:lang w:eastAsia="zh-Hans"/>
              </w:rPr>
              <w:t>。</w:t>
            </w:r>
          </w:p>
        </w:tc>
      </w:tr>
    </w:tbl>
    <w:p w:rsidR="00F93765" w:rsidRDefault="00932E45">
      <w:pPr>
        <w:spacing w:line="360" w:lineRule="auto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项目收获</w:t>
      </w:r>
      <w:r>
        <w:rPr>
          <w:rFonts w:asciiTheme="minorHAnsi" w:hAnsiTheme="minorHAnsi" w:cs="Calibri"/>
          <w:szCs w:val="21"/>
        </w:rPr>
        <w:t>】</w:t>
      </w:r>
    </w:p>
    <w:p w:rsidR="00F93765" w:rsidRDefault="00932E45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</w:t>
      </w:r>
      <w:r>
        <w:rPr>
          <w:rFonts w:asciiTheme="minorHAnsi" w:eastAsiaTheme="majorEastAsia" w:hAnsiTheme="minorHAnsi" w:cstheme="minorHAnsi" w:hint="eastAsia"/>
          <w:szCs w:val="21"/>
          <w:lang w:eastAsia="zh-Hans"/>
        </w:rPr>
        <w:t>寒假国际经济与金融</w:t>
      </w:r>
      <w:r>
        <w:rPr>
          <w:rFonts w:asciiTheme="minorHAnsi" w:eastAsiaTheme="majorEastAsia" w:hAnsiTheme="minorHAnsi" w:cstheme="minorHAnsi" w:hint="eastAsia"/>
          <w:szCs w:val="21"/>
        </w:rPr>
        <w:t>在线项目的学生在考勤达标并完成所有课业要求后，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可获得新加坡国立大学主办学院开具的结业证书、成绩测评报告和项目表现证明。</w:t>
      </w:r>
      <w:r>
        <w:rPr>
          <w:rFonts w:asciiTheme="minorHAnsi" w:eastAsiaTheme="majorEastAsia" w:hAnsiTheme="minorHAnsi" w:cstheme="minorHAnsi" w:hint="eastAsia"/>
          <w:szCs w:val="21"/>
          <w:lang w:eastAsia="zh-Hans"/>
        </w:rPr>
        <w:t>同时在</w:t>
      </w:r>
      <w:r>
        <w:rPr>
          <w:rFonts w:asciiTheme="minorHAnsi" w:eastAsiaTheme="majorEastAsia" w:hAnsiTheme="minorHAnsi" w:cstheme="minorHAnsi" w:hint="eastAsia"/>
          <w:szCs w:val="21"/>
        </w:rPr>
        <w:t>项目陈述报告</w:t>
      </w:r>
      <w:r>
        <w:rPr>
          <w:rFonts w:asciiTheme="minorHAnsi" w:eastAsiaTheme="majorEastAsia" w:hAnsiTheme="minorHAnsi" w:cstheme="minorHAnsi" w:hint="eastAsia"/>
          <w:szCs w:val="21"/>
          <w:lang w:eastAsia="zh-Hans"/>
        </w:rPr>
        <w:t>中</w:t>
      </w:r>
      <w:r>
        <w:rPr>
          <w:rFonts w:asciiTheme="minorHAnsi" w:eastAsiaTheme="majorEastAsia" w:hAnsiTheme="minorHAnsi" w:cstheme="minorHAnsi" w:hint="eastAsia"/>
          <w:szCs w:val="21"/>
        </w:rPr>
        <w:t>获胜的小组</w:t>
      </w:r>
      <w:r>
        <w:rPr>
          <w:rFonts w:asciiTheme="minorHAnsi" w:eastAsiaTheme="majorEastAsia" w:hAnsiTheme="minorHAnsi" w:cstheme="minorHAnsi" w:hint="eastAsia"/>
          <w:szCs w:val="21"/>
          <w:lang w:eastAsia="zh-Hans"/>
        </w:rPr>
        <w:t>成员还将额外获得</w:t>
      </w:r>
      <w:r>
        <w:rPr>
          <w:rFonts w:asciiTheme="minorHAnsi" w:eastAsiaTheme="majorEastAsia" w:hAnsiTheme="minorHAnsi" w:cstheme="minorHAnsi" w:hint="eastAsia"/>
          <w:szCs w:val="21"/>
        </w:rPr>
        <w:t>优秀学员证明</w:t>
      </w:r>
      <w:r>
        <w:rPr>
          <w:rFonts w:asciiTheme="minorHAnsi" w:eastAsiaTheme="majorEastAsia" w:hAnsiTheme="minorHAnsi" w:cstheme="minorHAnsi"/>
          <w:szCs w:val="21"/>
        </w:rPr>
        <w:t>。</w:t>
      </w:r>
    </w:p>
    <w:p w:rsidR="00F93765" w:rsidRDefault="00932E45">
      <w:pPr>
        <w:widowControl/>
        <w:spacing w:line="360" w:lineRule="auto"/>
        <w:ind w:firstLineChars="100" w:firstLine="210"/>
        <w:jc w:val="center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3270250</wp:posOffset>
            </wp:positionH>
            <wp:positionV relativeFrom="paragraph">
              <wp:posOffset>17780</wp:posOffset>
            </wp:positionV>
            <wp:extent cx="1449070" cy="2048510"/>
            <wp:effectExtent l="0" t="0" r="0" b="0"/>
            <wp:wrapTight wrapText="bothSides">
              <wp:wrapPolygon edited="0">
                <wp:start x="0" y="0"/>
                <wp:lineTo x="0" y="21426"/>
                <wp:lineTo x="21202" y="21426"/>
                <wp:lineTo x="21202" y="0"/>
                <wp:lineTo x="0" y="0"/>
              </wp:wrapPolygon>
            </wp:wrapTight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2048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eastAsiaTheme="majorEastAsia" w:hAnsiTheme="minorHAnsi" w:cstheme="minorHAnsi"/>
          <w:noProof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55245</wp:posOffset>
            </wp:positionV>
            <wp:extent cx="2875280" cy="1829435"/>
            <wp:effectExtent l="0" t="0" r="20320" b="24765"/>
            <wp:wrapTight wrapText="bothSides">
              <wp:wrapPolygon edited="0">
                <wp:start x="0" y="0"/>
                <wp:lineTo x="0" y="21293"/>
                <wp:lineTo x="21371" y="21293"/>
                <wp:lineTo x="21371" y="0"/>
                <wp:lineTo x="0" y="0"/>
              </wp:wrapPolygon>
            </wp:wrapTight>
            <wp:docPr id="3" name="图片 3" descr="Introducing e-learning resouces and learning management plat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ntroducing e-learning resouces and learning management platfor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5280" cy="1829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3765" w:rsidRDefault="00F9376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F93765" w:rsidRDefault="00F9376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F93765" w:rsidRDefault="00F9376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F93765" w:rsidRDefault="00F9376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F93765" w:rsidRDefault="00F9376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F93765" w:rsidRDefault="00F9376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sectPr w:rsidR="00F93765">
      <w:headerReference w:type="default" r:id="rId11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1F9" w:rsidRDefault="004A51F9">
      <w:r>
        <w:separator/>
      </w:r>
    </w:p>
  </w:endnote>
  <w:endnote w:type="continuationSeparator" w:id="0">
    <w:p w:rsidR="004A51F9" w:rsidRDefault="004A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altName w:val="汉仪旗黑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1F9" w:rsidRDefault="004A51F9">
      <w:r>
        <w:separator/>
      </w:r>
    </w:p>
  </w:footnote>
  <w:footnote w:type="continuationSeparator" w:id="0">
    <w:p w:rsidR="004A51F9" w:rsidRDefault="004A5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765" w:rsidRDefault="00F93765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34264"/>
    <w:multiLevelType w:val="multilevel"/>
    <w:tmpl w:val="4683426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cs="Wingdings" w:hint="default"/>
      </w:rPr>
    </w:lvl>
  </w:abstractNum>
  <w:abstractNum w:abstractNumId="1">
    <w:nsid w:val="57F4A5FA"/>
    <w:multiLevelType w:val="singleLevel"/>
    <w:tmpl w:val="57F4A5F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607AAC83"/>
    <w:multiLevelType w:val="singleLevel"/>
    <w:tmpl w:val="607AAC8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607AE79E"/>
    <w:multiLevelType w:val="singleLevel"/>
    <w:tmpl w:val="607AE79E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61B36ACD"/>
    <w:multiLevelType w:val="multilevel"/>
    <w:tmpl w:val="61B36ACD"/>
    <w:lvl w:ilvl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5">
    <w:nsid w:val="6D50662A"/>
    <w:multiLevelType w:val="multilevel"/>
    <w:tmpl w:val="6D50662A"/>
    <w:lvl w:ilvl="0">
      <w:start w:val="1"/>
      <w:numFmt w:val="decimal"/>
      <w:lvlText w:val="%1)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6">
    <w:nsid w:val="77F013D8"/>
    <w:multiLevelType w:val="multilevel"/>
    <w:tmpl w:val="77F013D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96B17325"/>
    <w:rsid w:val="AA79ED59"/>
    <w:rsid w:val="AFF71C6E"/>
    <w:rsid w:val="B3F78B4A"/>
    <w:rsid w:val="B7EB0D83"/>
    <w:rsid w:val="BDFFE53F"/>
    <w:rsid w:val="BFAB9766"/>
    <w:rsid w:val="D67DA8F3"/>
    <w:rsid w:val="DEFE906A"/>
    <w:rsid w:val="EDF6291C"/>
    <w:rsid w:val="F2727F3A"/>
    <w:rsid w:val="F76E2F5D"/>
    <w:rsid w:val="F7FFEAAA"/>
    <w:rsid w:val="FEF3F8EC"/>
    <w:rsid w:val="FEFDB9B3"/>
    <w:rsid w:val="FF1C0739"/>
    <w:rsid w:val="FFC634B2"/>
    <w:rsid w:val="FFEF185E"/>
    <w:rsid w:val="00001149"/>
    <w:rsid w:val="000035D7"/>
    <w:rsid w:val="00010F31"/>
    <w:rsid w:val="00013BA1"/>
    <w:rsid w:val="000147FF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44599"/>
    <w:rsid w:val="0005187E"/>
    <w:rsid w:val="000519A2"/>
    <w:rsid w:val="0005389A"/>
    <w:rsid w:val="00055729"/>
    <w:rsid w:val="0006181E"/>
    <w:rsid w:val="00065242"/>
    <w:rsid w:val="000675A7"/>
    <w:rsid w:val="000820F9"/>
    <w:rsid w:val="0009206E"/>
    <w:rsid w:val="000954F4"/>
    <w:rsid w:val="000A0A86"/>
    <w:rsid w:val="000A248D"/>
    <w:rsid w:val="000A2A22"/>
    <w:rsid w:val="000A4030"/>
    <w:rsid w:val="000A5251"/>
    <w:rsid w:val="000B1A29"/>
    <w:rsid w:val="000C2F7C"/>
    <w:rsid w:val="000C2FF5"/>
    <w:rsid w:val="000C3F5B"/>
    <w:rsid w:val="000C4E56"/>
    <w:rsid w:val="000C5C18"/>
    <w:rsid w:val="000C7F9A"/>
    <w:rsid w:val="000D2EEA"/>
    <w:rsid w:val="000E1209"/>
    <w:rsid w:val="000E180D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3686A"/>
    <w:rsid w:val="00143E74"/>
    <w:rsid w:val="00146AB9"/>
    <w:rsid w:val="00151E96"/>
    <w:rsid w:val="00167799"/>
    <w:rsid w:val="00170451"/>
    <w:rsid w:val="001738F0"/>
    <w:rsid w:val="00176F21"/>
    <w:rsid w:val="00182E04"/>
    <w:rsid w:val="001834A2"/>
    <w:rsid w:val="00186190"/>
    <w:rsid w:val="001869B8"/>
    <w:rsid w:val="00192C0F"/>
    <w:rsid w:val="00196CB5"/>
    <w:rsid w:val="001A0C7A"/>
    <w:rsid w:val="001A281F"/>
    <w:rsid w:val="001A4E99"/>
    <w:rsid w:val="001A7D56"/>
    <w:rsid w:val="001B1369"/>
    <w:rsid w:val="001B1730"/>
    <w:rsid w:val="001B49B3"/>
    <w:rsid w:val="001C1A51"/>
    <w:rsid w:val="001C3481"/>
    <w:rsid w:val="001C6985"/>
    <w:rsid w:val="001D4042"/>
    <w:rsid w:val="001D4EF4"/>
    <w:rsid w:val="001E31D7"/>
    <w:rsid w:val="001E5D98"/>
    <w:rsid w:val="001E7571"/>
    <w:rsid w:val="001F00DB"/>
    <w:rsid w:val="001F5524"/>
    <w:rsid w:val="00202030"/>
    <w:rsid w:val="00203BFF"/>
    <w:rsid w:val="002133F2"/>
    <w:rsid w:val="0021711E"/>
    <w:rsid w:val="00220E2D"/>
    <w:rsid w:val="0022214B"/>
    <w:rsid w:val="0022260C"/>
    <w:rsid w:val="002274D9"/>
    <w:rsid w:val="00231B5A"/>
    <w:rsid w:val="00242260"/>
    <w:rsid w:val="002441C6"/>
    <w:rsid w:val="002449A1"/>
    <w:rsid w:val="00251642"/>
    <w:rsid w:val="00254885"/>
    <w:rsid w:val="00255140"/>
    <w:rsid w:val="00261406"/>
    <w:rsid w:val="00261C11"/>
    <w:rsid w:val="00271BCB"/>
    <w:rsid w:val="00275270"/>
    <w:rsid w:val="0028056A"/>
    <w:rsid w:val="002806E5"/>
    <w:rsid w:val="002852EE"/>
    <w:rsid w:val="0029179F"/>
    <w:rsid w:val="00292326"/>
    <w:rsid w:val="00295361"/>
    <w:rsid w:val="00296348"/>
    <w:rsid w:val="00297E1A"/>
    <w:rsid w:val="002A1734"/>
    <w:rsid w:val="002A402F"/>
    <w:rsid w:val="002B61DD"/>
    <w:rsid w:val="002B7076"/>
    <w:rsid w:val="002C2028"/>
    <w:rsid w:val="002C229B"/>
    <w:rsid w:val="002C27D4"/>
    <w:rsid w:val="002C571A"/>
    <w:rsid w:val="002C6AEB"/>
    <w:rsid w:val="002C722D"/>
    <w:rsid w:val="002D04D0"/>
    <w:rsid w:val="002D76B2"/>
    <w:rsid w:val="002E0E9B"/>
    <w:rsid w:val="002E1476"/>
    <w:rsid w:val="002E3299"/>
    <w:rsid w:val="002E4985"/>
    <w:rsid w:val="002E64CC"/>
    <w:rsid w:val="002F1A53"/>
    <w:rsid w:val="002F314E"/>
    <w:rsid w:val="002F3568"/>
    <w:rsid w:val="002F7AB9"/>
    <w:rsid w:val="0030157A"/>
    <w:rsid w:val="00302995"/>
    <w:rsid w:val="00303D3D"/>
    <w:rsid w:val="0031712B"/>
    <w:rsid w:val="00321717"/>
    <w:rsid w:val="00321D5F"/>
    <w:rsid w:val="00333C15"/>
    <w:rsid w:val="00334538"/>
    <w:rsid w:val="003354A1"/>
    <w:rsid w:val="003423E0"/>
    <w:rsid w:val="00342D9D"/>
    <w:rsid w:val="00342E7E"/>
    <w:rsid w:val="003643BE"/>
    <w:rsid w:val="0037277F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A2D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4EDA"/>
    <w:rsid w:val="003F50D1"/>
    <w:rsid w:val="003F5F88"/>
    <w:rsid w:val="003F73EF"/>
    <w:rsid w:val="00404963"/>
    <w:rsid w:val="0041273F"/>
    <w:rsid w:val="0042039B"/>
    <w:rsid w:val="00426325"/>
    <w:rsid w:val="00430381"/>
    <w:rsid w:val="00437101"/>
    <w:rsid w:val="00437A33"/>
    <w:rsid w:val="00437B77"/>
    <w:rsid w:val="00437D5D"/>
    <w:rsid w:val="004421B1"/>
    <w:rsid w:val="00442AE1"/>
    <w:rsid w:val="004469A3"/>
    <w:rsid w:val="004472FC"/>
    <w:rsid w:val="0045270B"/>
    <w:rsid w:val="00454C45"/>
    <w:rsid w:val="004624BE"/>
    <w:rsid w:val="00465A92"/>
    <w:rsid w:val="004674CE"/>
    <w:rsid w:val="004679CE"/>
    <w:rsid w:val="00470270"/>
    <w:rsid w:val="00471CBF"/>
    <w:rsid w:val="00481273"/>
    <w:rsid w:val="00485AD1"/>
    <w:rsid w:val="004932B6"/>
    <w:rsid w:val="004946E0"/>
    <w:rsid w:val="00495E6D"/>
    <w:rsid w:val="004A1602"/>
    <w:rsid w:val="004A51A8"/>
    <w:rsid w:val="004A51F9"/>
    <w:rsid w:val="004B3073"/>
    <w:rsid w:val="004B4D89"/>
    <w:rsid w:val="004B516E"/>
    <w:rsid w:val="004C0E26"/>
    <w:rsid w:val="004C343D"/>
    <w:rsid w:val="004C5277"/>
    <w:rsid w:val="004C6632"/>
    <w:rsid w:val="004D3884"/>
    <w:rsid w:val="004D498F"/>
    <w:rsid w:val="004D5BBA"/>
    <w:rsid w:val="004E0748"/>
    <w:rsid w:val="004E728E"/>
    <w:rsid w:val="004F0AAB"/>
    <w:rsid w:val="004F743F"/>
    <w:rsid w:val="004F7C1B"/>
    <w:rsid w:val="00500A8F"/>
    <w:rsid w:val="00504529"/>
    <w:rsid w:val="005060F9"/>
    <w:rsid w:val="00510599"/>
    <w:rsid w:val="00512BAE"/>
    <w:rsid w:val="005167D4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315D"/>
    <w:rsid w:val="00555016"/>
    <w:rsid w:val="00556212"/>
    <w:rsid w:val="00563F7F"/>
    <w:rsid w:val="0057138A"/>
    <w:rsid w:val="00572B6E"/>
    <w:rsid w:val="00573C15"/>
    <w:rsid w:val="0057494B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B69C2"/>
    <w:rsid w:val="005C27A1"/>
    <w:rsid w:val="005C43F0"/>
    <w:rsid w:val="005C7CC0"/>
    <w:rsid w:val="005D0683"/>
    <w:rsid w:val="005E5A41"/>
    <w:rsid w:val="005E674A"/>
    <w:rsid w:val="005E6E17"/>
    <w:rsid w:val="005F6112"/>
    <w:rsid w:val="00606AA2"/>
    <w:rsid w:val="00606C4F"/>
    <w:rsid w:val="00615CF7"/>
    <w:rsid w:val="00617A76"/>
    <w:rsid w:val="00621ED0"/>
    <w:rsid w:val="00622238"/>
    <w:rsid w:val="00624494"/>
    <w:rsid w:val="00624BB2"/>
    <w:rsid w:val="00632329"/>
    <w:rsid w:val="00637AD1"/>
    <w:rsid w:val="006421C2"/>
    <w:rsid w:val="006452B3"/>
    <w:rsid w:val="0066295A"/>
    <w:rsid w:val="00663035"/>
    <w:rsid w:val="00664055"/>
    <w:rsid w:val="00666CF9"/>
    <w:rsid w:val="00667457"/>
    <w:rsid w:val="00667A61"/>
    <w:rsid w:val="00670ED6"/>
    <w:rsid w:val="0067541F"/>
    <w:rsid w:val="00682105"/>
    <w:rsid w:val="006858D5"/>
    <w:rsid w:val="00687DBB"/>
    <w:rsid w:val="00696B1C"/>
    <w:rsid w:val="006A2B5F"/>
    <w:rsid w:val="006A439F"/>
    <w:rsid w:val="006A6A07"/>
    <w:rsid w:val="006A72B8"/>
    <w:rsid w:val="006B1E37"/>
    <w:rsid w:val="006C2070"/>
    <w:rsid w:val="006D5B15"/>
    <w:rsid w:val="006D642C"/>
    <w:rsid w:val="006F6895"/>
    <w:rsid w:val="00700EA9"/>
    <w:rsid w:val="0070255A"/>
    <w:rsid w:val="00705BEF"/>
    <w:rsid w:val="00706179"/>
    <w:rsid w:val="007113DD"/>
    <w:rsid w:val="00713EF9"/>
    <w:rsid w:val="0071430B"/>
    <w:rsid w:val="00720659"/>
    <w:rsid w:val="0072201D"/>
    <w:rsid w:val="007243E9"/>
    <w:rsid w:val="00730B61"/>
    <w:rsid w:val="00733292"/>
    <w:rsid w:val="007423FD"/>
    <w:rsid w:val="0076199E"/>
    <w:rsid w:val="007619AD"/>
    <w:rsid w:val="00762330"/>
    <w:rsid w:val="007640E0"/>
    <w:rsid w:val="007652B1"/>
    <w:rsid w:val="0076777F"/>
    <w:rsid w:val="00770616"/>
    <w:rsid w:val="00772E22"/>
    <w:rsid w:val="00775505"/>
    <w:rsid w:val="00776AE1"/>
    <w:rsid w:val="0078010F"/>
    <w:rsid w:val="00785C31"/>
    <w:rsid w:val="007970A2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D6B8F"/>
    <w:rsid w:val="007E0C8A"/>
    <w:rsid w:val="007E156F"/>
    <w:rsid w:val="007E2ACE"/>
    <w:rsid w:val="007E3816"/>
    <w:rsid w:val="007F262A"/>
    <w:rsid w:val="007F5700"/>
    <w:rsid w:val="00802548"/>
    <w:rsid w:val="00802957"/>
    <w:rsid w:val="008122CA"/>
    <w:rsid w:val="00814AA6"/>
    <w:rsid w:val="00823ADD"/>
    <w:rsid w:val="008267EE"/>
    <w:rsid w:val="0083050D"/>
    <w:rsid w:val="00832E9B"/>
    <w:rsid w:val="0083786A"/>
    <w:rsid w:val="00840178"/>
    <w:rsid w:val="0084297C"/>
    <w:rsid w:val="008432ED"/>
    <w:rsid w:val="00843F7D"/>
    <w:rsid w:val="008450F3"/>
    <w:rsid w:val="0086227D"/>
    <w:rsid w:val="00863FEE"/>
    <w:rsid w:val="008653E0"/>
    <w:rsid w:val="00865CF9"/>
    <w:rsid w:val="00866C18"/>
    <w:rsid w:val="00867B69"/>
    <w:rsid w:val="0088500C"/>
    <w:rsid w:val="0089014A"/>
    <w:rsid w:val="008902CF"/>
    <w:rsid w:val="008966E9"/>
    <w:rsid w:val="008A252D"/>
    <w:rsid w:val="008B4A3B"/>
    <w:rsid w:val="008B56E5"/>
    <w:rsid w:val="008C1F77"/>
    <w:rsid w:val="008C53F5"/>
    <w:rsid w:val="008D3CFE"/>
    <w:rsid w:val="008D5E6C"/>
    <w:rsid w:val="008D7F16"/>
    <w:rsid w:val="008E1E1E"/>
    <w:rsid w:val="008E4534"/>
    <w:rsid w:val="008E54DB"/>
    <w:rsid w:val="008F1045"/>
    <w:rsid w:val="008F171A"/>
    <w:rsid w:val="008F7734"/>
    <w:rsid w:val="009018E4"/>
    <w:rsid w:val="00903BED"/>
    <w:rsid w:val="00905613"/>
    <w:rsid w:val="00905BF1"/>
    <w:rsid w:val="00910970"/>
    <w:rsid w:val="00913572"/>
    <w:rsid w:val="009171E7"/>
    <w:rsid w:val="00917A3B"/>
    <w:rsid w:val="0092087F"/>
    <w:rsid w:val="0092377F"/>
    <w:rsid w:val="00930DF7"/>
    <w:rsid w:val="00932E45"/>
    <w:rsid w:val="00936821"/>
    <w:rsid w:val="0094276A"/>
    <w:rsid w:val="00942C75"/>
    <w:rsid w:val="009466E4"/>
    <w:rsid w:val="0095092B"/>
    <w:rsid w:val="00951195"/>
    <w:rsid w:val="00952045"/>
    <w:rsid w:val="00952BA5"/>
    <w:rsid w:val="009554FB"/>
    <w:rsid w:val="00957EEC"/>
    <w:rsid w:val="009609B5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0647"/>
    <w:rsid w:val="0099101F"/>
    <w:rsid w:val="009959F3"/>
    <w:rsid w:val="00996091"/>
    <w:rsid w:val="009A11C1"/>
    <w:rsid w:val="009A16FA"/>
    <w:rsid w:val="009A1CFD"/>
    <w:rsid w:val="009A27F7"/>
    <w:rsid w:val="009A292D"/>
    <w:rsid w:val="009A4CAF"/>
    <w:rsid w:val="009A69B5"/>
    <w:rsid w:val="009A6B36"/>
    <w:rsid w:val="009B0D73"/>
    <w:rsid w:val="009B1848"/>
    <w:rsid w:val="009B3167"/>
    <w:rsid w:val="009B682A"/>
    <w:rsid w:val="009C020C"/>
    <w:rsid w:val="009C17A4"/>
    <w:rsid w:val="009C35A3"/>
    <w:rsid w:val="009C5D67"/>
    <w:rsid w:val="009C7A2D"/>
    <w:rsid w:val="009C7CE4"/>
    <w:rsid w:val="009E4A3B"/>
    <w:rsid w:val="009F0653"/>
    <w:rsid w:val="009F7788"/>
    <w:rsid w:val="009F7FCB"/>
    <w:rsid w:val="00A00B17"/>
    <w:rsid w:val="00A03165"/>
    <w:rsid w:val="00A1042E"/>
    <w:rsid w:val="00A15965"/>
    <w:rsid w:val="00A1794D"/>
    <w:rsid w:val="00A207E1"/>
    <w:rsid w:val="00A220C6"/>
    <w:rsid w:val="00A2358C"/>
    <w:rsid w:val="00A2663A"/>
    <w:rsid w:val="00A309B6"/>
    <w:rsid w:val="00A31C85"/>
    <w:rsid w:val="00A32C2E"/>
    <w:rsid w:val="00A33A9E"/>
    <w:rsid w:val="00A41AEC"/>
    <w:rsid w:val="00A5437F"/>
    <w:rsid w:val="00A623DF"/>
    <w:rsid w:val="00A67A48"/>
    <w:rsid w:val="00A67B5E"/>
    <w:rsid w:val="00A72E16"/>
    <w:rsid w:val="00A76003"/>
    <w:rsid w:val="00A76D78"/>
    <w:rsid w:val="00A82ED7"/>
    <w:rsid w:val="00A83140"/>
    <w:rsid w:val="00A843DA"/>
    <w:rsid w:val="00A84830"/>
    <w:rsid w:val="00A90B22"/>
    <w:rsid w:val="00AA2334"/>
    <w:rsid w:val="00AA4DC4"/>
    <w:rsid w:val="00AB05C6"/>
    <w:rsid w:val="00AB66D7"/>
    <w:rsid w:val="00AC266D"/>
    <w:rsid w:val="00AC32C6"/>
    <w:rsid w:val="00AC36F0"/>
    <w:rsid w:val="00AD7BA1"/>
    <w:rsid w:val="00AE7DD0"/>
    <w:rsid w:val="00AF5247"/>
    <w:rsid w:val="00AF78C6"/>
    <w:rsid w:val="00AF7CB4"/>
    <w:rsid w:val="00AF7CCE"/>
    <w:rsid w:val="00B00961"/>
    <w:rsid w:val="00B12237"/>
    <w:rsid w:val="00B12438"/>
    <w:rsid w:val="00B12F3C"/>
    <w:rsid w:val="00B24FF7"/>
    <w:rsid w:val="00B2543C"/>
    <w:rsid w:val="00B26192"/>
    <w:rsid w:val="00B27AAC"/>
    <w:rsid w:val="00B40A47"/>
    <w:rsid w:val="00B40A66"/>
    <w:rsid w:val="00B50CF4"/>
    <w:rsid w:val="00B57B39"/>
    <w:rsid w:val="00B6632A"/>
    <w:rsid w:val="00B67C18"/>
    <w:rsid w:val="00B74F9C"/>
    <w:rsid w:val="00B76725"/>
    <w:rsid w:val="00B801E0"/>
    <w:rsid w:val="00B83422"/>
    <w:rsid w:val="00B841C1"/>
    <w:rsid w:val="00B8765A"/>
    <w:rsid w:val="00B955B3"/>
    <w:rsid w:val="00BA15F6"/>
    <w:rsid w:val="00BA32D8"/>
    <w:rsid w:val="00BA4420"/>
    <w:rsid w:val="00BB03D0"/>
    <w:rsid w:val="00BB11A8"/>
    <w:rsid w:val="00BB2026"/>
    <w:rsid w:val="00BC3B43"/>
    <w:rsid w:val="00BC5535"/>
    <w:rsid w:val="00BC7E20"/>
    <w:rsid w:val="00BD670A"/>
    <w:rsid w:val="00BE02A7"/>
    <w:rsid w:val="00BE2788"/>
    <w:rsid w:val="00BE6F4C"/>
    <w:rsid w:val="00BE7E70"/>
    <w:rsid w:val="00BF460C"/>
    <w:rsid w:val="00BF5F9C"/>
    <w:rsid w:val="00C02F99"/>
    <w:rsid w:val="00C03778"/>
    <w:rsid w:val="00C05D8E"/>
    <w:rsid w:val="00C06B20"/>
    <w:rsid w:val="00C06CBE"/>
    <w:rsid w:val="00C07791"/>
    <w:rsid w:val="00C11863"/>
    <w:rsid w:val="00C123C3"/>
    <w:rsid w:val="00C126DF"/>
    <w:rsid w:val="00C15DBB"/>
    <w:rsid w:val="00C22071"/>
    <w:rsid w:val="00C25B78"/>
    <w:rsid w:val="00C2641C"/>
    <w:rsid w:val="00C444EA"/>
    <w:rsid w:val="00C453CE"/>
    <w:rsid w:val="00C50DF8"/>
    <w:rsid w:val="00C5114A"/>
    <w:rsid w:val="00C55BB5"/>
    <w:rsid w:val="00C56242"/>
    <w:rsid w:val="00C642A4"/>
    <w:rsid w:val="00C64953"/>
    <w:rsid w:val="00C65992"/>
    <w:rsid w:val="00C745E3"/>
    <w:rsid w:val="00C75C2E"/>
    <w:rsid w:val="00C766EF"/>
    <w:rsid w:val="00C773FC"/>
    <w:rsid w:val="00C807AA"/>
    <w:rsid w:val="00C80EE6"/>
    <w:rsid w:val="00C817A7"/>
    <w:rsid w:val="00C84AD6"/>
    <w:rsid w:val="00C861B2"/>
    <w:rsid w:val="00CA1D86"/>
    <w:rsid w:val="00CA222B"/>
    <w:rsid w:val="00CA2A8B"/>
    <w:rsid w:val="00CA65E9"/>
    <w:rsid w:val="00CB0018"/>
    <w:rsid w:val="00CB4339"/>
    <w:rsid w:val="00CB6A55"/>
    <w:rsid w:val="00CC06D4"/>
    <w:rsid w:val="00CC1890"/>
    <w:rsid w:val="00CC480B"/>
    <w:rsid w:val="00CC530F"/>
    <w:rsid w:val="00CC6F76"/>
    <w:rsid w:val="00CC72C5"/>
    <w:rsid w:val="00CC7310"/>
    <w:rsid w:val="00CD332E"/>
    <w:rsid w:val="00CD41C2"/>
    <w:rsid w:val="00CD4E6A"/>
    <w:rsid w:val="00CD5A34"/>
    <w:rsid w:val="00CE06FC"/>
    <w:rsid w:val="00CE4335"/>
    <w:rsid w:val="00D02906"/>
    <w:rsid w:val="00D03331"/>
    <w:rsid w:val="00D071AB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4063"/>
    <w:rsid w:val="00D44541"/>
    <w:rsid w:val="00D50E81"/>
    <w:rsid w:val="00D634D8"/>
    <w:rsid w:val="00D63C2D"/>
    <w:rsid w:val="00D651FF"/>
    <w:rsid w:val="00D71DEB"/>
    <w:rsid w:val="00D73882"/>
    <w:rsid w:val="00D80609"/>
    <w:rsid w:val="00D82BB6"/>
    <w:rsid w:val="00DA08E9"/>
    <w:rsid w:val="00DA100A"/>
    <w:rsid w:val="00DA19D1"/>
    <w:rsid w:val="00DA25AD"/>
    <w:rsid w:val="00DA73E5"/>
    <w:rsid w:val="00DB0090"/>
    <w:rsid w:val="00DB1679"/>
    <w:rsid w:val="00DB335D"/>
    <w:rsid w:val="00DB462A"/>
    <w:rsid w:val="00DC2F1C"/>
    <w:rsid w:val="00DC2F84"/>
    <w:rsid w:val="00DC4BA2"/>
    <w:rsid w:val="00DC57F3"/>
    <w:rsid w:val="00DD4C8D"/>
    <w:rsid w:val="00DD7FB4"/>
    <w:rsid w:val="00DE3A6C"/>
    <w:rsid w:val="00DE78E8"/>
    <w:rsid w:val="00DE7BD3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41AAF"/>
    <w:rsid w:val="00E50150"/>
    <w:rsid w:val="00E5049F"/>
    <w:rsid w:val="00E61308"/>
    <w:rsid w:val="00E61E70"/>
    <w:rsid w:val="00E67E38"/>
    <w:rsid w:val="00E76995"/>
    <w:rsid w:val="00E80E43"/>
    <w:rsid w:val="00E8311C"/>
    <w:rsid w:val="00E87A04"/>
    <w:rsid w:val="00E922B4"/>
    <w:rsid w:val="00E97970"/>
    <w:rsid w:val="00EA30DA"/>
    <w:rsid w:val="00EA4003"/>
    <w:rsid w:val="00EB0151"/>
    <w:rsid w:val="00EB7ED2"/>
    <w:rsid w:val="00EC43C8"/>
    <w:rsid w:val="00ED3F02"/>
    <w:rsid w:val="00ED457C"/>
    <w:rsid w:val="00EE0B92"/>
    <w:rsid w:val="00EE0F0E"/>
    <w:rsid w:val="00EE68D2"/>
    <w:rsid w:val="00EF14B7"/>
    <w:rsid w:val="00EF44AD"/>
    <w:rsid w:val="00F011DD"/>
    <w:rsid w:val="00F014F8"/>
    <w:rsid w:val="00F057A1"/>
    <w:rsid w:val="00F13937"/>
    <w:rsid w:val="00F162EF"/>
    <w:rsid w:val="00F17267"/>
    <w:rsid w:val="00F23387"/>
    <w:rsid w:val="00F27587"/>
    <w:rsid w:val="00F307F9"/>
    <w:rsid w:val="00F3131F"/>
    <w:rsid w:val="00F32538"/>
    <w:rsid w:val="00F34A00"/>
    <w:rsid w:val="00F34D93"/>
    <w:rsid w:val="00F50728"/>
    <w:rsid w:val="00F62AEB"/>
    <w:rsid w:val="00F66A6D"/>
    <w:rsid w:val="00F72010"/>
    <w:rsid w:val="00F76428"/>
    <w:rsid w:val="00F77798"/>
    <w:rsid w:val="00F778F0"/>
    <w:rsid w:val="00F77B4D"/>
    <w:rsid w:val="00F820F7"/>
    <w:rsid w:val="00F832EB"/>
    <w:rsid w:val="00F83A44"/>
    <w:rsid w:val="00F85C22"/>
    <w:rsid w:val="00F86B12"/>
    <w:rsid w:val="00F87AC6"/>
    <w:rsid w:val="00F93765"/>
    <w:rsid w:val="00F979AC"/>
    <w:rsid w:val="00FA1DC1"/>
    <w:rsid w:val="00FA6353"/>
    <w:rsid w:val="00FB32DE"/>
    <w:rsid w:val="00FB7A50"/>
    <w:rsid w:val="00FC0DF5"/>
    <w:rsid w:val="00FC3697"/>
    <w:rsid w:val="00FC44B5"/>
    <w:rsid w:val="00FC6127"/>
    <w:rsid w:val="00FC7A4D"/>
    <w:rsid w:val="00FD08A0"/>
    <w:rsid w:val="00FD2E42"/>
    <w:rsid w:val="00FD4AA6"/>
    <w:rsid w:val="00FD55B2"/>
    <w:rsid w:val="00FE2B9E"/>
    <w:rsid w:val="00FE6555"/>
    <w:rsid w:val="00FE6AA0"/>
    <w:rsid w:val="00FF13BC"/>
    <w:rsid w:val="00FF51E1"/>
    <w:rsid w:val="01BE4759"/>
    <w:rsid w:val="0B6673D2"/>
    <w:rsid w:val="0C92128D"/>
    <w:rsid w:val="0FAF76A8"/>
    <w:rsid w:val="117E90B9"/>
    <w:rsid w:val="1542235D"/>
    <w:rsid w:val="199054D3"/>
    <w:rsid w:val="278B188D"/>
    <w:rsid w:val="29BE613E"/>
    <w:rsid w:val="2B9056E6"/>
    <w:rsid w:val="2BDFB16F"/>
    <w:rsid w:val="32F469A7"/>
    <w:rsid w:val="35DFB1E8"/>
    <w:rsid w:val="3697705D"/>
    <w:rsid w:val="370C2528"/>
    <w:rsid w:val="37F5E4E4"/>
    <w:rsid w:val="39FE87AB"/>
    <w:rsid w:val="3FF77BAF"/>
    <w:rsid w:val="4663199C"/>
    <w:rsid w:val="4BEFCAE8"/>
    <w:rsid w:val="4DFD1603"/>
    <w:rsid w:val="4FA41450"/>
    <w:rsid w:val="5052076A"/>
    <w:rsid w:val="51C30BE7"/>
    <w:rsid w:val="51E51704"/>
    <w:rsid w:val="52BC7266"/>
    <w:rsid w:val="54420BCB"/>
    <w:rsid w:val="59FA9C38"/>
    <w:rsid w:val="5A913141"/>
    <w:rsid w:val="5FBB8F68"/>
    <w:rsid w:val="6EEEEA45"/>
    <w:rsid w:val="75C0D3B6"/>
    <w:rsid w:val="76E71A1A"/>
    <w:rsid w:val="7CFF2420"/>
    <w:rsid w:val="7F124915"/>
    <w:rsid w:val="7F7F4108"/>
    <w:rsid w:val="7F9D9692"/>
    <w:rsid w:val="7FD63444"/>
    <w:rsid w:val="7FF7D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semiHidden="0" w:uiPriority="1" w:qFormat="1"/>
    <w:lsdException w:name="Body Text Indent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Indent 2" w:semiHidden="0" w:unhideWhenUsed="0" w:qFormat="1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qFormat/>
    <w:rPr>
      <w:b/>
      <w:bCs/>
    </w:rPr>
  </w:style>
  <w:style w:type="character" w:styleId="a9">
    <w:name w:val="Hyperlink"/>
    <w:qFormat/>
    <w:rPr>
      <w:color w:val="0068B7"/>
      <w:u w:val="none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1">
    <w:name w:val="141"/>
    <w:qFormat/>
    <w:rPr>
      <w:sz w:val="21"/>
      <w:szCs w:val="21"/>
    </w:rPr>
  </w:style>
  <w:style w:type="character" w:customStyle="1" w:styleId="ztagpre">
    <w:name w:val="ztag pre"/>
    <w:basedOn w:val="a0"/>
    <w:qFormat/>
  </w:style>
  <w:style w:type="character" w:customStyle="1" w:styleId="1">
    <w:name w:val="已访问的超链接1"/>
    <w:qFormat/>
    <w:rPr>
      <w:color w:val="800080"/>
      <w:u w:val="single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11">
    <w:name w:val="列表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semiHidden="0" w:uiPriority="1" w:qFormat="1"/>
    <w:lsdException w:name="Body Text Indent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Indent 2" w:semiHidden="0" w:unhideWhenUsed="0" w:qFormat="1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qFormat/>
    <w:rPr>
      <w:b/>
      <w:bCs/>
    </w:rPr>
  </w:style>
  <w:style w:type="character" w:styleId="a9">
    <w:name w:val="Hyperlink"/>
    <w:qFormat/>
    <w:rPr>
      <w:color w:val="0068B7"/>
      <w:u w:val="none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1">
    <w:name w:val="141"/>
    <w:qFormat/>
    <w:rPr>
      <w:sz w:val="21"/>
      <w:szCs w:val="21"/>
    </w:rPr>
  </w:style>
  <w:style w:type="character" w:customStyle="1" w:styleId="ztagpre">
    <w:name w:val="ztag pre"/>
    <w:basedOn w:val="a0"/>
    <w:qFormat/>
  </w:style>
  <w:style w:type="character" w:customStyle="1" w:styleId="1">
    <w:name w:val="已访问的超链接1"/>
    <w:qFormat/>
    <w:rPr>
      <w:color w:val="800080"/>
      <w:u w:val="single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11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134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GHOST580.COM</cp:lastModifiedBy>
  <cp:revision>3</cp:revision>
  <cp:lastPrinted>2011-12-25T08:54:00Z</cp:lastPrinted>
  <dcterms:created xsi:type="dcterms:W3CDTF">2020-05-01T13:27:00Z</dcterms:created>
  <dcterms:modified xsi:type="dcterms:W3CDTF">2022-05-11T08:59:00Z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  <property fmtid="{D5CDD505-2E9C-101B-9397-08002B2CF9AE}" pid="3" name="ICV">
    <vt:lpwstr>5B356FE99678406AA69EBBFE7F45A0BA</vt:lpwstr>
  </property>
</Properties>
</file>